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33" w:rsidRDefault="00E60633" w:rsidP="00095441">
      <w:pPr>
        <w:shd w:val="clear" w:color="auto" w:fill="FFFFFF" w:themeFill="background1"/>
        <w:jc w:val="center"/>
        <w:rPr>
          <w:rFonts w:cstheme="minorHAnsi"/>
          <w:b/>
          <w:sz w:val="72"/>
        </w:rPr>
      </w:pPr>
      <w:r w:rsidRPr="00095441">
        <w:rPr>
          <w:rFonts w:cstheme="minorHAnsi"/>
          <w:b/>
          <w:sz w:val="72"/>
        </w:rPr>
        <w:t>KILLYLEA PRIMARY SCHOOL</w:t>
      </w:r>
    </w:p>
    <w:p w:rsidR="00095441" w:rsidRDefault="00095441" w:rsidP="00095441">
      <w:pPr>
        <w:shd w:val="clear" w:color="auto" w:fill="FFFFFF" w:themeFill="background1"/>
        <w:jc w:val="center"/>
        <w:rPr>
          <w:rFonts w:cstheme="minorHAnsi"/>
          <w:b/>
          <w:sz w:val="72"/>
        </w:rPr>
      </w:pPr>
      <w:r>
        <w:rPr>
          <w:rFonts w:cstheme="minorHAnsi"/>
          <w:b/>
          <w:noProof/>
          <w:sz w:val="72"/>
          <w:lang w:eastAsia="en-GB"/>
        </w:rPr>
        <w:drawing>
          <wp:inline distT="0" distB="0" distL="0" distR="0">
            <wp:extent cx="2730878"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 logo.png"/>
                    <pic:cNvPicPr/>
                  </pic:nvPicPr>
                  <pic:blipFill>
                    <a:blip r:embed="rId8">
                      <a:extLst>
                        <a:ext uri="{28A0092B-C50C-407E-A947-70E740481C1C}">
                          <a14:useLocalDpi xmlns:a14="http://schemas.microsoft.com/office/drawing/2010/main" val="0"/>
                        </a:ext>
                      </a:extLst>
                    </a:blip>
                    <a:stretch>
                      <a:fillRect/>
                    </a:stretch>
                  </pic:blipFill>
                  <pic:spPr>
                    <a:xfrm>
                      <a:off x="0" y="0"/>
                      <a:ext cx="2730878" cy="2752725"/>
                    </a:xfrm>
                    <a:prstGeom prst="rect">
                      <a:avLst/>
                    </a:prstGeom>
                  </pic:spPr>
                </pic:pic>
              </a:graphicData>
            </a:graphic>
          </wp:inline>
        </w:drawing>
      </w:r>
    </w:p>
    <w:p w:rsidR="00A049C6" w:rsidRDefault="00582CC7" w:rsidP="00095441">
      <w:pPr>
        <w:shd w:val="clear" w:color="auto" w:fill="FFFFFF" w:themeFill="background1"/>
        <w:jc w:val="center"/>
        <w:rPr>
          <w:rFonts w:cstheme="minorHAnsi"/>
          <w:b/>
          <w:sz w:val="72"/>
        </w:rPr>
      </w:pPr>
      <w:r>
        <w:rPr>
          <w:rFonts w:cstheme="minorHAnsi"/>
          <w:b/>
          <w:sz w:val="72"/>
        </w:rPr>
        <w:t>PUPIL</w:t>
      </w:r>
      <w:r w:rsidR="00654A7C">
        <w:rPr>
          <w:rFonts w:cstheme="minorHAnsi"/>
          <w:b/>
          <w:sz w:val="72"/>
        </w:rPr>
        <w:t xml:space="preserve"> </w:t>
      </w:r>
      <w:r w:rsidR="00126DDA" w:rsidRPr="00095441">
        <w:rPr>
          <w:rFonts w:cstheme="minorHAnsi"/>
          <w:b/>
          <w:sz w:val="72"/>
        </w:rPr>
        <w:t xml:space="preserve">MENTAL </w:t>
      </w:r>
      <w:r w:rsidR="00E60633" w:rsidRPr="00095441">
        <w:rPr>
          <w:rFonts w:cstheme="minorHAnsi"/>
          <w:b/>
          <w:sz w:val="72"/>
        </w:rPr>
        <w:t xml:space="preserve">HEALTH AND </w:t>
      </w:r>
      <w:r w:rsidR="002D066B" w:rsidRPr="00095441">
        <w:rPr>
          <w:rFonts w:cstheme="minorHAnsi"/>
          <w:b/>
          <w:sz w:val="72"/>
        </w:rPr>
        <w:t>WELLBEING POLICY</w:t>
      </w:r>
    </w:p>
    <w:p w:rsidR="00095441" w:rsidRDefault="00095441" w:rsidP="00095441">
      <w:pPr>
        <w:shd w:val="clear" w:color="auto" w:fill="FFFFFF" w:themeFill="background1"/>
        <w:jc w:val="center"/>
        <w:rPr>
          <w:rFonts w:cstheme="minorHAnsi"/>
          <w:b/>
          <w:sz w:val="72"/>
        </w:rPr>
      </w:pPr>
    </w:p>
    <w:p w:rsidR="00095441" w:rsidRDefault="00095441" w:rsidP="00095441">
      <w:pPr>
        <w:shd w:val="clear" w:color="auto" w:fill="FFFFFF" w:themeFill="background1"/>
        <w:jc w:val="center"/>
        <w:rPr>
          <w:rFonts w:cstheme="minorHAnsi"/>
          <w:b/>
          <w:sz w:val="72"/>
        </w:rPr>
      </w:pPr>
    </w:p>
    <w:p w:rsidR="00654A7C" w:rsidRDefault="00654A7C" w:rsidP="00095441">
      <w:pPr>
        <w:shd w:val="clear" w:color="auto" w:fill="FFFFFF" w:themeFill="background1"/>
        <w:jc w:val="center"/>
        <w:rPr>
          <w:rFonts w:cstheme="minorHAnsi"/>
          <w:b/>
          <w:sz w:val="56"/>
        </w:rPr>
      </w:pPr>
    </w:p>
    <w:p w:rsidR="00654A7C" w:rsidRDefault="00654A7C" w:rsidP="00095441">
      <w:pPr>
        <w:shd w:val="clear" w:color="auto" w:fill="FFFFFF" w:themeFill="background1"/>
        <w:jc w:val="center"/>
        <w:rPr>
          <w:rFonts w:cstheme="minorHAnsi"/>
          <w:b/>
          <w:sz w:val="56"/>
        </w:rPr>
      </w:pPr>
    </w:p>
    <w:p w:rsidR="00654A7C" w:rsidRDefault="00654A7C" w:rsidP="00095441">
      <w:pPr>
        <w:shd w:val="clear" w:color="auto" w:fill="FFFFFF" w:themeFill="background1"/>
        <w:jc w:val="center"/>
        <w:rPr>
          <w:rFonts w:cstheme="minorHAnsi"/>
          <w:b/>
          <w:sz w:val="56"/>
        </w:rPr>
      </w:pPr>
    </w:p>
    <w:p w:rsidR="00095441" w:rsidRPr="00654A7C" w:rsidRDefault="00F550E0" w:rsidP="00095441">
      <w:pPr>
        <w:shd w:val="clear" w:color="auto" w:fill="FFFFFF" w:themeFill="background1"/>
        <w:jc w:val="center"/>
        <w:rPr>
          <w:rFonts w:cstheme="minorHAnsi"/>
          <w:b/>
          <w:sz w:val="56"/>
        </w:rPr>
      </w:pPr>
      <w:r w:rsidRPr="00654A7C">
        <w:rPr>
          <w:rFonts w:cstheme="minorHAnsi"/>
          <w:b/>
          <w:sz w:val="56"/>
        </w:rPr>
        <w:t>February</w:t>
      </w:r>
      <w:r w:rsidR="00095441" w:rsidRPr="00654A7C">
        <w:rPr>
          <w:rFonts w:cstheme="minorHAnsi"/>
          <w:b/>
          <w:sz w:val="56"/>
        </w:rPr>
        <w:t xml:space="preserve"> 2018</w:t>
      </w:r>
    </w:p>
    <w:p w:rsidR="004D12AE" w:rsidRDefault="004D12AE" w:rsidP="00351E22">
      <w:pPr>
        <w:shd w:val="clear" w:color="auto" w:fill="FFFFFF" w:themeFill="background1"/>
        <w:spacing w:after="0" w:line="360" w:lineRule="auto"/>
        <w:rPr>
          <w:rFonts w:cstheme="minorHAnsi"/>
          <w:b/>
        </w:rPr>
      </w:pPr>
    </w:p>
    <w:p w:rsidR="00E60633" w:rsidRDefault="00E60633" w:rsidP="00351E22">
      <w:pPr>
        <w:shd w:val="clear" w:color="auto" w:fill="FFFFFF" w:themeFill="background1"/>
        <w:spacing w:after="0" w:line="360" w:lineRule="auto"/>
        <w:rPr>
          <w:rFonts w:cstheme="minorHAnsi"/>
          <w:b/>
        </w:rPr>
      </w:pPr>
      <w:r w:rsidRPr="00095441">
        <w:rPr>
          <w:rFonts w:cstheme="minorHAnsi"/>
          <w:b/>
        </w:rPr>
        <w:lastRenderedPageBreak/>
        <w:t xml:space="preserve">OUR VISION: </w:t>
      </w:r>
    </w:p>
    <w:p w:rsidR="008A4209" w:rsidRPr="00F550E0" w:rsidRDefault="008A4209" w:rsidP="0052395E">
      <w:pPr>
        <w:shd w:val="clear" w:color="auto" w:fill="FFFFFF" w:themeFill="background1"/>
        <w:spacing w:after="0"/>
        <w:rPr>
          <w:rFonts w:cstheme="minorHAnsi"/>
          <w:b/>
          <w:sz w:val="16"/>
        </w:rPr>
      </w:pPr>
    </w:p>
    <w:p w:rsidR="00351E22" w:rsidRDefault="00E60633" w:rsidP="00351E22">
      <w:pPr>
        <w:shd w:val="clear" w:color="auto" w:fill="FFFFFF" w:themeFill="background1"/>
        <w:spacing w:after="0" w:line="360" w:lineRule="auto"/>
        <w:rPr>
          <w:rFonts w:cstheme="minorHAnsi"/>
        </w:rPr>
      </w:pPr>
      <w:r w:rsidRPr="00095441">
        <w:rPr>
          <w:rFonts w:cstheme="minorHAnsi"/>
        </w:rPr>
        <w:t>We want our pupils to achieve their fullest potential in a safe, happy and stimulating environment supported by the whole school community.</w:t>
      </w:r>
    </w:p>
    <w:p w:rsidR="00351E22" w:rsidRPr="00351E22" w:rsidRDefault="00351E22" w:rsidP="00095441">
      <w:pPr>
        <w:shd w:val="clear" w:color="auto" w:fill="FFFFFF" w:themeFill="background1"/>
        <w:spacing w:line="360" w:lineRule="auto"/>
        <w:rPr>
          <w:rFonts w:cstheme="minorHAnsi"/>
          <w:sz w:val="8"/>
        </w:rPr>
      </w:pPr>
    </w:p>
    <w:p w:rsidR="00E60633" w:rsidRDefault="00E60633" w:rsidP="00351E22">
      <w:pPr>
        <w:shd w:val="clear" w:color="auto" w:fill="FFFFFF" w:themeFill="background1"/>
        <w:tabs>
          <w:tab w:val="left" w:pos="2895"/>
        </w:tabs>
        <w:spacing w:after="0" w:line="360" w:lineRule="auto"/>
        <w:rPr>
          <w:rFonts w:cstheme="minorHAnsi"/>
          <w:b/>
        </w:rPr>
      </w:pPr>
      <w:r w:rsidRPr="00095441">
        <w:rPr>
          <w:rFonts w:cstheme="minorHAnsi"/>
          <w:b/>
        </w:rPr>
        <w:t>OUR MISSION:</w:t>
      </w:r>
    </w:p>
    <w:p w:rsidR="008A4209" w:rsidRPr="00F550E0" w:rsidRDefault="008A4209" w:rsidP="0052395E">
      <w:pPr>
        <w:shd w:val="clear" w:color="auto" w:fill="FFFFFF" w:themeFill="background1"/>
        <w:tabs>
          <w:tab w:val="left" w:pos="2895"/>
        </w:tabs>
        <w:spacing w:after="0"/>
        <w:rPr>
          <w:rFonts w:cstheme="minorHAnsi"/>
          <w:b/>
          <w:sz w:val="16"/>
        </w:rPr>
      </w:pPr>
    </w:p>
    <w:p w:rsidR="00E60633" w:rsidRPr="00095441" w:rsidRDefault="00E60633" w:rsidP="00351E22">
      <w:pPr>
        <w:shd w:val="clear" w:color="auto" w:fill="FFFFFF" w:themeFill="background1"/>
        <w:spacing w:after="0" w:line="360" w:lineRule="auto"/>
        <w:rPr>
          <w:rFonts w:cstheme="minorHAnsi"/>
        </w:rPr>
      </w:pPr>
      <w:r w:rsidRPr="00095441">
        <w:rPr>
          <w:rFonts w:cstheme="minorHAnsi"/>
        </w:rPr>
        <w:t>Within Killylea Primary School, we will:</w:t>
      </w:r>
    </w:p>
    <w:p w:rsidR="00E60633" w:rsidRPr="00095441" w:rsidRDefault="00E60633" w:rsidP="00095441">
      <w:pPr>
        <w:pStyle w:val="ListParagraph"/>
        <w:numPr>
          <w:ilvl w:val="0"/>
          <w:numId w:val="2"/>
        </w:numPr>
        <w:shd w:val="clear" w:color="auto" w:fill="FFFFFF" w:themeFill="background1"/>
        <w:tabs>
          <w:tab w:val="left" w:pos="426"/>
        </w:tabs>
        <w:spacing w:line="360" w:lineRule="auto"/>
        <w:rPr>
          <w:rFonts w:cstheme="minorHAnsi"/>
        </w:rPr>
      </w:pPr>
      <w:r w:rsidRPr="00095441">
        <w:rPr>
          <w:rFonts w:cstheme="minorHAnsi"/>
        </w:rPr>
        <w:t>provide a high-quality, inclusive and meaningful education for all our pupils within the int</w:t>
      </w:r>
      <w:r w:rsidR="0039084E" w:rsidRPr="00095441">
        <w:rPr>
          <w:rFonts w:cstheme="minorHAnsi"/>
        </w:rPr>
        <w:t>imacy of a small school setting</w:t>
      </w:r>
      <w:r w:rsidRPr="00095441">
        <w:rPr>
          <w:rFonts w:cstheme="minorHAnsi"/>
        </w:rPr>
        <w:t xml:space="preserve"> </w:t>
      </w:r>
    </w:p>
    <w:p w:rsidR="00E60633" w:rsidRPr="00095441" w:rsidRDefault="00E60633" w:rsidP="00095441">
      <w:pPr>
        <w:pStyle w:val="ListParagraph"/>
        <w:numPr>
          <w:ilvl w:val="0"/>
          <w:numId w:val="2"/>
        </w:numPr>
        <w:shd w:val="clear" w:color="auto" w:fill="FFFFFF" w:themeFill="background1"/>
        <w:tabs>
          <w:tab w:val="left" w:pos="426"/>
        </w:tabs>
        <w:spacing w:line="360" w:lineRule="auto"/>
        <w:rPr>
          <w:rFonts w:cstheme="minorHAnsi"/>
        </w:rPr>
      </w:pPr>
      <w:r w:rsidRPr="00095441">
        <w:rPr>
          <w:rFonts w:cstheme="minorHAnsi"/>
        </w:rPr>
        <w:t>ensure that the child’s needs are</w:t>
      </w:r>
      <w:r w:rsidR="0039084E" w:rsidRPr="00095441">
        <w:rPr>
          <w:rFonts w:cstheme="minorHAnsi"/>
        </w:rPr>
        <w:t xml:space="preserve"> at the heart of all we do</w:t>
      </w:r>
    </w:p>
    <w:p w:rsidR="00E60633" w:rsidRPr="00095441" w:rsidRDefault="00E60633" w:rsidP="00095441">
      <w:pPr>
        <w:pStyle w:val="ListParagraph"/>
        <w:numPr>
          <w:ilvl w:val="0"/>
          <w:numId w:val="2"/>
        </w:numPr>
        <w:shd w:val="clear" w:color="auto" w:fill="FFFFFF" w:themeFill="background1"/>
        <w:tabs>
          <w:tab w:val="left" w:pos="426"/>
        </w:tabs>
        <w:spacing w:line="360" w:lineRule="auto"/>
        <w:rPr>
          <w:rFonts w:cstheme="minorHAnsi"/>
        </w:rPr>
      </w:pPr>
      <w:r w:rsidRPr="00095441">
        <w:rPr>
          <w:rFonts w:cstheme="minorHAnsi"/>
        </w:rPr>
        <w:t>provide individualised learning goals to ensure pupils reach their fullest potential and support pupils where necess</w:t>
      </w:r>
      <w:r w:rsidR="0039084E" w:rsidRPr="00095441">
        <w:rPr>
          <w:rFonts w:cstheme="minorHAnsi"/>
        </w:rPr>
        <w:t>ary with targeted interventions</w:t>
      </w:r>
    </w:p>
    <w:p w:rsidR="00E60633" w:rsidRPr="00095441" w:rsidRDefault="00E60633" w:rsidP="00095441">
      <w:pPr>
        <w:pStyle w:val="ListParagraph"/>
        <w:numPr>
          <w:ilvl w:val="0"/>
          <w:numId w:val="2"/>
        </w:numPr>
        <w:shd w:val="clear" w:color="auto" w:fill="FFFFFF" w:themeFill="background1"/>
        <w:spacing w:line="360" w:lineRule="auto"/>
        <w:rPr>
          <w:rFonts w:cstheme="minorHAnsi"/>
        </w:rPr>
      </w:pPr>
      <w:r w:rsidRPr="00095441">
        <w:rPr>
          <w:rFonts w:cstheme="minorHAnsi"/>
        </w:rPr>
        <w:t>engage our pupils through active, real-life contexts for learning and support them to become successful independent learners, critical thinkers and future productive member</w:t>
      </w:r>
      <w:r w:rsidR="0039084E" w:rsidRPr="00095441">
        <w:rPr>
          <w:rFonts w:cstheme="minorHAnsi"/>
        </w:rPr>
        <w:t>s of an ever-changing world</w:t>
      </w:r>
    </w:p>
    <w:p w:rsidR="00E60633" w:rsidRPr="00095441" w:rsidRDefault="00E60633" w:rsidP="00095441">
      <w:pPr>
        <w:pStyle w:val="ListParagraph"/>
        <w:numPr>
          <w:ilvl w:val="0"/>
          <w:numId w:val="2"/>
        </w:numPr>
        <w:shd w:val="clear" w:color="auto" w:fill="FFFFFF" w:themeFill="background1"/>
        <w:spacing w:line="360" w:lineRule="auto"/>
        <w:rPr>
          <w:rFonts w:cstheme="minorHAnsi"/>
        </w:rPr>
      </w:pPr>
      <w:r w:rsidRPr="00095441">
        <w:rPr>
          <w:rFonts w:cstheme="minorHAnsi"/>
        </w:rPr>
        <w:t xml:space="preserve">promote </w:t>
      </w:r>
      <w:r w:rsidR="0039084E" w:rsidRPr="00095441">
        <w:rPr>
          <w:rFonts w:cstheme="minorHAnsi"/>
        </w:rPr>
        <w:t>high standards and expectations</w:t>
      </w:r>
    </w:p>
    <w:p w:rsidR="00E60633" w:rsidRPr="00095441" w:rsidRDefault="00E60633" w:rsidP="00095441">
      <w:pPr>
        <w:pStyle w:val="ListParagraph"/>
        <w:numPr>
          <w:ilvl w:val="0"/>
          <w:numId w:val="2"/>
        </w:numPr>
        <w:shd w:val="clear" w:color="auto" w:fill="FFFFFF" w:themeFill="background1"/>
        <w:spacing w:line="360" w:lineRule="auto"/>
        <w:ind w:right="230"/>
        <w:rPr>
          <w:rFonts w:cstheme="minorHAnsi"/>
        </w:rPr>
      </w:pPr>
      <w:r w:rsidRPr="00095441">
        <w:rPr>
          <w:rFonts w:cstheme="minorHAnsi"/>
        </w:rPr>
        <w:t>provide a wide and varied range of activities to all our pupils to enrich them holistically.</w:t>
      </w:r>
    </w:p>
    <w:p w:rsidR="00BE0314" w:rsidRDefault="00E60633" w:rsidP="00095441">
      <w:pPr>
        <w:pStyle w:val="ListParagraph"/>
        <w:numPr>
          <w:ilvl w:val="0"/>
          <w:numId w:val="2"/>
        </w:numPr>
        <w:shd w:val="clear" w:color="auto" w:fill="FFFFFF" w:themeFill="background1"/>
        <w:spacing w:line="360" w:lineRule="auto"/>
        <w:rPr>
          <w:rFonts w:cstheme="minorHAnsi"/>
        </w:rPr>
      </w:pPr>
      <w:r w:rsidRPr="00095441">
        <w:rPr>
          <w:rFonts w:cstheme="minorHAnsi"/>
        </w:rPr>
        <w:t>build meaningful relationships through effective two-way communication and working partnerships to ensure that Killylea Primary School is at t</w:t>
      </w:r>
      <w:r w:rsidR="0039084E" w:rsidRPr="00095441">
        <w:rPr>
          <w:rFonts w:cstheme="minorHAnsi"/>
        </w:rPr>
        <w:t>he heart of the local community</w:t>
      </w:r>
    </w:p>
    <w:p w:rsidR="00351E22" w:rsidRPr="00351E22" w:rsidRDefault="00351E22" w:rsidP="0052395E">
      <w:pPr>
        <w:pStyle w:val="ListParagraph"/>
        <w:shd w:val="clear" w:color="auto" w:fill="FFFFFF" w:themeFill="background1"/>
        <w:rPr>
          <w:rFonts w:cstheme="minorHAnsi"/>
          <w:sz w:val="12"/>
        </w:rPr>
      </w:pPr>
    </w:p>
    <w:p w:rsidR="00BE0314" w:rsidRDefault="00BE0314" w:rsidP="00351E22">
      <w:pPr>
        <w:shd w:val="clear" w:color="auto" w:fill="FFFFFF" w:themeFill="background1"/>
        <w:spacing w:after="0" w:line="360" w:lineRule="auto"/>
        <w:rPr>
          <w:rFonts w:cstheme="minorHAnsi"/>
          <w:b/>
        </w:rPr>
      </w:pPr>
      <w:r w:rsidRPr="00095441">
        <w:rPr>
          <w:rFonts w:cstheme="minorHAnsi"/>
          <w:b/>
        </w:rPr>
        <w:t>RATIONALE FOR THIS POLICY:</w:t>
      </w:r>
    </w:p>
    <w:p w:rsidR="008A4209" w:rsidRPr="00095441" w:rsidRDefault="008A4209" w:rsidP="0052395E">
      <w:pPr>
        <w:shd w:val="clear" w:color="auto" w:fill="FFFFFF" w:themeFill="background1"/>
        <w:spacing w:after="0"/>
        <w:rPr>
          <w:rFonts w:cstheme="minorHAnsi"/>
          <w:b/>
        </w:rPr>
      </w:pPr>
    </w:p>
    <w:p w:rsidR="00BE0314" w:rsidRDefault="00BE0314" w:rsidP="00351E22">
      <w:pPr>
        <w:shd w:val="clear" w:color="auto" w:fill="FFFFFF" w:themeFill="background1"/>
        <w:spacing w:after="0" w:line="360" w:lineRule="auto"/>
        <w:rPr>
          <w:rFonts w:cstheme="minorHAnsi"/>
        </w:rPr>
      </w:pPr>
      <w:r w:rsidRPr="00095441">
        <w:rPr>
          <w:rFonts w:cstheme="minorHAnsi"/>
        </w:rPr>
        <w:t xml:space="preserve">Mental health is </w:t>
      </w:r>
      <w:r w:rsidR="0039084E" w:rsidRPr="00095441">
        <w:rPr>
          <w:rFonts w:cstheme="minorHAnsi"/>
        </w:rPr>
        <w:t>“</w:t>
      </w:r>
      <w:r w:rsidRPr="00095441">
        <w:rPr>
          <w:rFonts w:cstheme="minorHAnsi"/>
          <w:i/>
        </w:rPr>
        <w:t xml:space="preserve">a state of well-being in which an individual </w:t>
      </w:r>
      <w:r w:rsidR="0039084E" w:rsidRPr="00095441">
        <w:rPr>
          <w:rFonts w:cstheme="minorHAnsi"/>
          <w:i/>
        </w:rPr>
        <w:t xml:space="preserve">realises their own potential, can cope with the normal stresses of life, can work productively and fruitfully and is able to </w:t>
      </w:r>
      <w:r w:rsidRPr="00095441">
        <w:rPr>
          <w:rFonts w:cstheme="minorHAnsi"/>
          <w:i/>
        </w:rPr>
        <w:t xml:space="preserve">make a contribution to </w:t>
      </w:r>
      <w:r w:rsidR="0039084E" w:rsidRPr="00095441">
        <w:rPr>
          <w:rFonts w:cstheme="minorHAnsi"/>
          <w:i/>
        </w:rPr>
        <w:t>their</w:t>
      </w:r>
      <w:r w:rsidRPr="00095441">
        <w:rPr>
          <w:rFonts w:cstheme="minorHAnsi"/>
          <w:i/>
        </w:rPr>
        <w:t xml:space="preserve"> community.</w:t>
      </w:r>
      <w:r w:rsidR="0039084E" w:rsidRPr="00095441">
        <w:rPr>
          <w:rFonts w:cstheme="minorHAnsi"/>
          <w:i/>
        </w:rPr>
        <w:t>”</w:t>
      </w:r>
      <w:r w:rsidRPr="00095441">
        <w:rPr>
          <w:rFonts w:cstheme="minorHAnsi"/>
        </w:rPr>
        <w:t xml:space="preserve"> </w:t>
      </w:r>
      <w:r w:rsidR="0039084E" w:rsidRPr="00095441">
        <w:rPr>
          <w:rFonts w:cstheme="minorHAnsi"/>
        </w:rPr>
        <w:t xml:space="preserve"> [WHO, Definition of Mental Health, 2001]</w:t>
      </w:r>
    </w:p>
    <w:p w:rsidR="00351E22" w:rsidRPr="00095441" w:rsidRDefault="00351E22" w:rsidP="0052395E">
      <w:pPr>
        <w:shd w:val="clear" w:color="auto" w:fill="FFFFFF" w:themeFill="background1"/>
        <w:spacing w:after="0"/>
        <w:rPr>
          <w:rFonts w:cstheme="minorHAnsi"/>
        </w:rPr>
      </w:pPr>
    </w:p>
    <w:p w:rsidR="0052395E" w:rsidRPr="0052395E" w:rsidRDefault="00126DDA" w:rsidP="00351E22">
      <w:pPr>
        <w:shd w:val="clear" w:color="auto" w:fill="FFFFFF" w:themeFill="background1"/>
        <w:spacing w:line="360" w:lineRule="auto"/>
      </w:pPr>
      <w:r w:rsidRPr="00095441">
        <w:rPr>
          <w:rFonts w:eastAsia="Times New Roman" w:cstheme="minorHAnsi"/>
          <w:color w:val="0E0E0E"/>
          <w:lang w:eastAsia="en-GB"/>
        </w:rPr>
        <w:t>A</w:t>
      </w:r>
      <w:r w:rsidRPr="0039084E">
        <w:rPr>
          <w:rFonts w:eastAsia="Times New Roman" w:cstheme="minorHAnsi"/>
          <w:color w:val="0E0E0E"/>
          <w:lang w:eastAsia="en-GB"/>
        </w:rPr>
        <w:t xml:space="preserve"> recent officia</w:t>
      </w:r>
      <w:r w:rsidR="00582CC7">
        <w:rPr>
          <w:rFonts w:eastAsia="Times New Roman" w:cstheme="minorHAnsi"/>
          <w:color w:val="0E0E0E"/>
          <w:lang w:eastAsia="en-GB"/>
        </w:rPr>
        <w:t>l survey</w:t>
      </w:r>
      <w:r w:rsidRPr="0039084E">
        <w:rPr>
          <w:rFonts w:eastAsia="Times New Roman" w:cstheme="minorHAnsi"/>
          <w:color w:val="0E0E0E"/>
          <w:lang w:eastAsia="en-GB"/>
        </w:rPr>
        <w:t xml:space="preserve"> identified that 10% of children aged 5–16 had a clinically diagnosed mental </w:t>
      </w:r>
      <w:r w:rsidRPr="0039084E">
        <w:rPr>
          <w:rFonts w:eastAsia="Times New Roman" w:cstheme="minorHAnsi"/>
          <w:lang w:eastAsia="en-GB"/>
        </w:rPr>
        <w:t xml:space="preserve">disorder. </w:t>
      </w:r>
      <w:r w:rsidRPr="00351E22">
        <w:rPr>
          <w:rFonts w:eastAsia="Times New Roman" w:cstheme="minorHAnsi"/>
          <w:lang w:eastAsia="en-GB"/>
        </w:rPr>
        <w:t>[</w:t>
      </w:r>
      <w:hyperlink r:id="rId9" w:tgtFrame="_top" w:history="1">
        <w:r w:rsidR="00654A7C">
          <w:rPr>
            <w:rFonts w:eastAsia="Times New Roman" w:cstheme="minorHAnsi"/>
            <w:lang w:eastAsia="en-GB"/>
          </w:rPr>
          <w:t>Mental Health of Children and Young P</w:t>
        </w:r>
        <w:r w:rsidRPr="00351E22">
          <w:rPr>
            <w:rFonts w:eastAsia="Times New Roman" w:cstheme="minorHAnsi"/>
            <w:lang w:eastAsia="en-GB"/>
          </w:rPr>
          <w:t>eople in Great Britain</w:t>
        </w:r>
      </w:hyperlink>
      <w:r w:rsidRPr="00351E22">
        <w:rPr>
          <w:rFonts w:eastAsia="Times New Roman" w:cstheme="minorHAnsi"/>
          <w:lang w:eastAsia="en-GB"/>
        </w:rPr>
        <w:t>, 2004</w:t>
      </w:r>
      <w:r w:rsidRPr="00095441">
        <w:rPr>
          <w:rFonts w:eastAsia="Times New Roman" w:cstheme="minorHAnsi"/>
          <w:color w:val="0E0E0E"/>
          <w:lang w:eastAsia="en-GB"/>
        </w:rPr>
        <w:t>]</w:t>
      </w:r>
      <w:r w:rsidRPr="0039084E">
        <w:rPr>
          <w:rFonts w:eastAsia="Times New Roman" w:cstheme="minorHAnsi"/>
          <w:color w:val="0E0E0E"/>
          <w:lang w:eastAsia="en-GB"/>
        </w:rPr>
        <w:t>.</w:t>
      </w:r>
      <w:r w:rsidR="0052395E" w:rsidRPr="0052395E">
        <w:t xml:space="preserve"> </w:t>
      </w:r>
      <w:r w:rsidR="0052395E">
        <w:t>Despite having one of the most advanced health systems in the word, child health outcomes in Northern Ireland are amongst the poorest in Western Europe. The Northern Ireland Young Life and Times survey reported that 29% of 16 year old respondents had serious personal emotional or mental health problems, with a much higher percentage (43%) from ‘not well off backgrounds’ doing so.</w:t>
      </w:r>
    </w:p>
    <w:p w:rsidR="0039084E" w:rsidRPr="00095441" w:rsidRDefault="00126DDA" w:rsidP="00351E22">
      <w:pPr>
        <w:pStyle w:val="Default"/>
        <w:shd w:val="clear" w:color="auto" w:fill="FFFFFF" w:themeFill="background1"/>
        <w:spacing w:line="360" w:lineRule="auto"/>
        <w:rPr>
          <w:rFonts w:asciiTheme="minorHAnsi" w:eastAsia="Times New Roman" w:hAnsiTheme="minorHAnsi" w:cstheme="minorHAnsi"/>
          <w:color w:val="0E0E0E"/>
          <w:sz w:val="22"/>
          <w:szCs w:val="22"/>
          <w:lang w:eastAsia="en-GB"/>
        </w:rPr>
      </w:pPr>
      <w:r w:rsidRPr="00095441">
        <w:rPr>
          <w:rFonts w:asciiTheme="minorHAnsi" w:hAnsiTheme="minorHAnsi" w:cstheme="minorHAnsi"/>
          <w:sz w:val="22"/>
          <w:szCs w:val="22"/>
        </w:rPr>
        <w:t xml:space="preserve">Research shows that schools matter greatly in terms of children’s emotional health, well-being and resilience, as well as their academic achievement. The effects can be long-lasting </w:t>
      </w:r>
      <w:r w:rsidR="00582CC7">
        <w:rPr>
          <w:rFonts w:asciiTheme="minorHAnsi" w:hAnsiTheme="minorHAnsi" w:cstheme="minorHAnsi"/>
          <w:sz w:val="22"/>
          <w:szCs w:val="22"/>
        </w:rPr>
        <w:t>and can be an important part of</w:t>
      </w:r>
      <w:r w:rsidRPr="00095441">
        <w:rPr>
          <w:rFonts w:asciiTheme="minorHAnsi" w:hAnsiTheme="minorHAnsi" w:cstheme="minorHAnsi"/>
          <w:sz w:val="22"/>
          <w:szCs w:val="22"/>
        </w:rPr>
        <w:t xml:space="preserve"> a child’s supportive and protective processes.</w:t>
      </w:r>
      <w:r w:rsidR="00C96E36" w:rsidRPr="00095441">
        <w:rPr>
          <w:rFonts w:asciiTheme="minorHAnsi" w:eastAsia="Times New Roman" w:hAnsiTheme="minorHAnsi" w:cstheme="minorHAnsi"/>
          <w:color w:val="0E0E0E"/>
          <w:sz w:val="22"/>
          <w:szCs w:val="22"/>
          <w:lang w:eastAsia="en-GB"/>
        </w:rPr>
        <w:t xml:space="preserve"> </w:t>
      </w:r>
      <w:r w:rsidR="00C96E36" w:rsidRPr="0039084E">
        <w:rPr>
          <w:rFonts w:asciiTheme="minorHAnsi" w:eastAsia="Times New Roman" w:hAnsiTheme="minorHAnsi" w:cstheme="minorHAnsi"/>
          <w:color w:val="0E0E0E"/>
          <w:sz w:val="22"/>
          <w:szCs w:val="22"/>
          <w:lang w:eastAsia="en-GB"/>
        </w:rPr>
        <w:t>Early intervention in childhood can help reduce physical and mental health problems and prevent social dysfunction being passed from one generation to the next</w:t>
      </w:r>
      <w:r w:rsidR="00C96E36" w:rsidRPr="00095441">
        <w:rPr>
          <w:rFonts w:asciiTheme="minorHAnsi" w:eastAsia="Times New Roman" w:hAnsiTheme="minorHAnsi" w:cstheme="minorHAnsi"/>
          <w:color w:val="0E0E0E"/>
          <w:sz w:val="22"/>
          <w:szCs w:val="22"/>
          <w:lang w:eastAsia="en-GB"/>
        </w:rPr>
        <w:t>.</w:t>
      </w:r>
    </w:p>
    <w:p w:rsidR="003675F2" w:rsidRPr="00095441" w:rsidRDefault="003675F2" w:rsidP="00095441">
      <w:pPr>
        <w:pStyle w:val="Default"/>
        <w:shd w:val="clear" w:color="auto" w:fill="FFFFFF" w:themeFill="background1"/>
        <w:spacing w:line="360" w:lineRule="auto"/>
        <w:rPr>
          <w:rFonts w:asciiTheme="minorHAnsi" w:hAnsiTheme="minorHAnsi" w:cstheme="minorHAnsi"/>
          <w:iCs/>
          <w:sz w:val="22"/>
          <w:szCs w:val="22"/>
        </w:rPr>
      </w:pPr>
      <w:r w:rsidRPr="00095441">
        <w:rPr>
          <w:rFonts w:asciiTheme="minorHAnsi" w:eastAsia="Times New Roman" w:hAnsiTheme="minorHAnsi" w:cstheme="minorHAnsi"/>
          <w:color w:val="0E0E0E"/>
          <w:sz w:val="22"/>
          <w:szCs w:val="22"/>
          <w:lang w:eastAsia="en-GB"/>
        </w:rPr>
        <w:lastRenderedPageBreak/>
        <w:t xml:space="preserve">We believe at Killylea Primary School that we have </w:t>
      </w:r>
      <w:r w:rsidRPr="00095441">
        <w:rPr>
          <w:rFonts w:asciiTheme="minorHAnsi" w:hAnsiTheme="minorHAnsi" w:cstheme="minorHAnsi"/>
          <w:iCs/>
          <w:sz w:val="22"/>
          <w:szCs w:val="22"/>
        </w:rPr>
        <w:t xml:space="preserve">a valuable role to play in identifying and meeting the needs of pupils with respect to emotional health and well-being and that school-based activities have the potential to make significant </w:t>
      </w:r>
      <w:r w:rsidR="0052395E">
        <w:rPr>
          <w:rFonts w:asciiTheme="minorHAnsi" w:hAnsiTheme="minorHAnsi" w:cstheme="minorHAnsi"/>
          <w:iCs/>
          <w:sz w:val="22"/>
          <w:szCs w:val="22"/>
        </w:rPr>
        <w:t>and lasting positive impacts on</w:t>
      </w:r>
      <w:r w:rsidRPr="00095441">
        <w:rPr>
          <w:rFonts w:asciiTheme="minorHAnsi" w:hAnsiTheme="minorHAnsi" w:cstheme="minorHAnsi"/>
          <w:iCs/>
          <w:sz w:val="22"/>
          <w:szCs w:val="22"/>
        </w:rPr>
        <w:t xml:space="preserve"> our pupil’s well-being. </w:t>
      </w:r>
    </w:p>
    <w:p w:rsidR="0052395E" w:rsidRDefault="0052395E" w:rsidP="00095441">
      <w:pPr>
        <w:pStyle w:val="Default"/>
        <w:shd w:val="clear" w:color="auto" w:fill="FFFFFF" w:themeFill="background1"/>
        <w:spacing w:line="360" w:lineRule="auto"/>
        <w:rPr>
          <w:rFonts w:asciiTheme="minorHAnsi" w:hAnsiTheme="minorHAnsi" w:cstheme="minorHAnsi"/>
          <w:b/>
          <w:sz w:val="22"/>
          <w:szCs w:val="22"/>
        </w:rPr>
      </w:pPr>
    </w:p>
    <w:p w:rsidR="00126DDA" w:rsidRPr="00095441" w:rsidRDefault="00126DDA" w:rsidP="00095441">
      <w:pPr>
        <w:pStyle w:val="Default"/>
        <w:shd w:val="clear" w:color="auto" w:fill="FFFFFF" w:themeFill="background1"/>
        <w:spacing w:line="360" w:lineRule="auto"/>
        <w:rPr>
          <w:rFonts w:asciiTheme="minorHAnsi" w:hAnsiTheme="minorHAnsi" w:cstheme="minorHAnsi"/>
          <w:b/>
          <w:sz w:val="22"/>
          <w:szCs w:val="22"/>
        </w:rPr>
      </w:pPr>
      <w:r w:rsidRPr="00095441">
        <w:rPr>
          <w:rFonts w:asciiTheme="minorHAnsi" w:hAnsiTheme="minorHAnsi" w:cstheme="minorHAnsi"/>
          <w:b/>
          <w:sz w:val="22"/>
          <w:szCs w:val="22"/>
        </w:rPr>
        <w:t>AIMS OF THIS POLICY:</w:t>
      </w:r>
    </w:p>
    <w:p w:rsidR="00F550E0" w:rsidRPr="00F550E0" w:rsidRDefault="00F550E0" w:rsidP="0052395E">
      <w:pPr>
        <w:pStyle w:val="Default"/>
        <w:shd w:val="clear" w:color="auto" w:fill="FFFFFF" w:themeFill="background1"/>
        <w:spacing w:line="276" w:lineRule="auto"/>
        <w:rPr>
          <w:rFonts w:asciiTheme="minorHAnsi" w:hAnsiTheme="minorHAnsi" w:cstheme="minorHAnsi"/>
          <w:sz w:val="16"/>
          <w:szCs w:val="22"/>
        </w:rPr>
      </w:pPr>
    </w:p>
    <w:p w:rsidR="00126DDA" w:rsidRPr="00095441" w:rsidRDefault="00126DDA" w:rsidP="00095441">
      <w:pPr>
        <w:pStyle w:val="Default"/>
        <w:shd w:val="clear" w:color="auto" w:fill="FFFFFF" w:themeFill="background1"/>
        <w:spacing w:line="360" w:lineRule="auto"/>
        <w:rPr>
          <w:rFonts w:asciiTheme="minorHAnsi" w:hAnsiTheme="minorHAnsi" w:cstheme="minorHAnsi"/>
          <w:sz w:val="22"/>
          <w:szCs w:val="22"/>
        </w:rPr>
      </w:pPr>
      <w:r w:rsidRPr="00095441">
        <w:rPr>
          <w:rFonts w:asciiTheme="minorHAnsi" w:hAnsiTheme="minorHAnsi" w:cstheme="minorHAnsi"/>
          <w:sz w:val="22"/>
          <w:szCs w:val="22"/>
        </w:rPr>
        <w:t>To ensure that the children, staff, parents and wider community at Killylea Primary School acquire and develop the knowledge and understanding, skills, capabilities and attributes which they need for mental, emotional, social and physical wellbeing now and in the future.</w:t>
      </w:r>
    </w:p>
    <w:p w:rsidR="0039084E" w:rsidRPr="00095441" w:rsidRDefault="0039084E" w:rsidP="00095441">
      <w:pPr>
        <w:pStyle w:val="Default"/>
        <w:shd w:val="clear" w:color="auto" w:fill="FFFFFF" w:themeFill="background1"/>
        <w:spacing w:line="360" w:lineRule="auto"/>
        <w:rPr>
          <w:rFonts w:asciiTheme="minorHAnsi" w:hAnsiTheme="minorHAnsi" w:cstheme="minorHAnsi"/>
          <w:sz w:val="22"/>
          <w:szCs w:val="22"/>
        </w:rPr>
      </w:pPr>
    </w:p>
    <w:p w:rsidR="003675F2" w:rsidRPr="00095441" w:rsidRDefault="00DF08E1" w:rsidP="00095441">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095441">
        <w:rPr>
          <w:rFonts w:asciiTheme="minorHAnsi" w:hAnsiTheme="minorHAnsi" w:cstheme="minorHAnsi"/>
          <w:b/>
          <w:color w:val="0E0E0E"/>
          <w:sz w:val="22"/>
          <w:szCs w:val="22"/>
          <w:shd w:val="clear" w:color="auto" w:fill="FAFAFB"/>
        </w:rPr>
        <w:t>RESPONSIBILITIES:</w:t>
      </w:r>
    </w:p>
    <w:p w:rsidR="00F550E0" w:rsidRPr="00F550E0" w:rsidRDefault="00F550E0" w:rsidP="0052395E">
      <w:pPr>
        <w:shd w:val="clear" w:color="auto" w:fill="FFFFFF" w:themeFill="background1"/>
        <w:autoSpaceDE w:val="0"/>
        <w:autoSpaceDN w:val="0"/>
        <w:adjustRightInd w:val="0"/>
        <w:spacing w:after="0"/>
        <w:rPr>
          <w:rFonts w:cstheme="minorHAnsi"/>
          <w:sz w:val="16"/>
        </w:rPr>
      </w:pPr>
    </w:p>
    <w:p w:rsidR="00DF08E1" w:rsidRPr="00095441" w:rsidRDefault="00DF08E1" w:rsidP="00351E22">
      <w:pPr>
        <w:shd w:val="clear" w:color="auto" w:fill="FFFFFF" w:themeFill="background1"/>
        <w:autoSpaceDE w:val="0"/>
        <w:autoSpaceDN w:val="0"/>
        <w:adjustRightInd w:val="0"/>
        <w:spacing w:after="0" w:line="360" w:lineRule="auto"/>
        <w:rPr>
          <w:rFonts w:cstheme="minorHAnsi"/>
        </w:rPr>
      </w:pPr>
      <w:r w:rsidRPr="00095441">
        <w:rPr>
          <w:rFonts w:cstheme="minorHAnsi"/>
        </w:rPr>
        <w:t>All members of the school community have a responsibility to:</w:t>
      </w:r>
    </w:p>
    <w:p w:rsidR="00DF08E1" w:rsidRPr="00095441" w:rsidRDefault="00DF08E1" w:rsidP="00351E22">
      <w:pPr>
        <w:pStyle w:val="ListParagraph"/>
        <w:numPr>
          <w:ilvl w:val="0"/>
          <w:numId w:val="4"/>
        </w:numPr>
        <w:shd w:val="clear" w:color="auto" w:fill="FFFFFF" w:themeFill="background1"/>
        <w:autoSpaceDE w:val="0"/>
        <w:autoSpaceDN w:val="0"/>
        <w:adjustRightInd w:val="0"/>
        <w:spacing w:after="0" w:line="360" w:lineRule="auto"/>
        <w:rPr>
          <w:rFonts w:cstheme="minorHAnsi"/>
        </w:rPr>
      </w:pPr>
      <w:r w:rsidRPr="00095441">
        <w:rPr>
          <w:rFonts w:cstheme="minorHAnsi"/>
        </w:rPr>
        <w:t>ensure everyone feels happy, safe, respected and included in the school environment</w:t>
      </w:r>
    </w:p>
    <w:p w:rsidR="00DF08E1" w:rsidRPr="00095441" w:rsidRDefault="00DF08E1" w:rsidP="00351E22">
      <w:pPr>
        <w:pStyle w:val="ListParagraph"/>
        <w:numPr>
          <w:ilvl w:val="0"/>
          <w:numId w:val="4"/>
        </w:numPr>
        <w:shd w:val="clear" w:color="auto" w:fill="FFFFFF" w:themeFill="background1"/>
        <w:autoSpaceDE w:val="0"/>
        <w:autoSpaceDN w:val="0"/>
        <w:adjustRightInd w:val="0"/>
        <w:spacing w:after="0" w:line="360" w:lineRule="auto"/>
        <w:rPr>
          <w:rFonts w:cstheme="minorHAnsi"/>
        </w:rPr>
      </w:pPr>
      <w:r w:rsidRPr="00095441">
        <w:rPr>
          <w:rFonts w:cstheme="minorHAnsi"/>
        </w:rPr>
        <w:t>promote positive behaviour in the classroom, playground and wider school community</w:t>
      </w:r>
    </w:p>
    <w:p w:rsidR="00DF08E1" w:rsidRPr="00095441" w:rsidRDefault="00DF08E1" w:rsidP="00095441">
      <w:pPr>
        <w:pStyle w:val="ListParagraph"/>
        <w:numPr>
          <w:ilvl w:val="0"/>
          <w:numId w:val="4"/>
        </w:numPr>
        <w:shd w:val="clear" w:color="auto" w:fill="FFFFFF" w:themeFill="background1"/>
        <w:autoSpaceDE w:val="0"/>
        <w:autoSpaceDN w:val="0"/>
        <w:adjustRightInd w:val="0"/>
        <w:spacing w:after="0" w:line="360" w:lineRule="auto"/>
        <w:rPr>
          <w:rFonts w:cstheme="minorHAnsi"/>
        </w:rPr>
      </w:pPr>
      <w:r w:rsidRPr="00095441">
        <w:rPr>
          <w:rFonts w:cstheme="minorHAnsi"/>
        </w:rPr>
        <w:t>ensure the safety and wellbeing of everyone by following robust policies and practice</w:t>
      </w:r>
    </w:p>
    <w:p w:rsidR="00DF08E1" w:rsidRPr="00095441" w:rsidRDefault="00DF08E1" w:rsidP="00095441">
      <w:pPr>
        <w:pStyle w:val="ListParagraph"/>
        <w:numPr>
          <w:ilvl w:val="0"/>
          <w:numId w:val="4"/>
        </w:numPr>
        <w:shd w:val="clear" w:color="auto" w:fill="FFFFFF" w:themeFill="background1"/>
        <w:autoSpaceDE w:val="0"/>
        <w:autoSpaceDN w:val="0"/>
        <w:adjustRightInd w:val="0"/>
        <w:spacing w:after="0" w:line="360" w:lineRule="auto"/>
        <w:rPr>
          <w:rFonts w:cstheme="minorHAnsi"/>
        </w:rPr>
      </w:pPr>
      <w:r w:rsidRPr="00095441">
        <w:rPr>
          <w:rFonts w:cstheme="minorHAnsi"/>
        </w:rPr>
        <w:t>contribute to the maintenance and development of a positive school ethos</w:t>
      </w:r>
    </w:p>
    <w:p w:rsidR="00DF08E1" w:rsidRPr="00095441" w:rsidRDefault="00DF08E1" w:rsidP="00095441">
      <w:pPr>
        <w:pStyle w:val="ListParagraph"/>
        <w:numPr>
          <w:ilvl w:val="0"/>
          <w:numId w:val="4"/>
        </w:numPr>
        <w:shd w:val="clear" w:color="auto" w:fill="FFFFFF" w:themeFill="background1"/>
        <w:autoSpaceDE w:val="0"/>
        <w:autoSpaceDN w:val="0"/>
        <w:adjustRightInd w:val="0"/>
        <w:spacing w:after="0" w:line="360" w:lineRule="auto"/>
        <w:rPr>
          <w:rFonts w:cstheme="minorHAnsi"/>
        </w:rPr>
      </w:pPr>
      <w:r w:rsidRPr="00095441">
        <w:rPr>
          <w:rFonts w:cstheme="minorHAnsi"/>
        </w:rPr>
        <w:t>provide positive role modelling in relation to a healthy lifestyle.</w:t>
      </w:r>
    </w:p>
    <w:p w:rsidR="00DF08E1" w:rsidRPr="00095441" w:rsidRDefault="00DF08E1" w:rsidP="0052395E">
      <w:pPr>
        <w:shd w:val="clear" w:color="auto" w:fill="FFFFFF" w:themeFill="background1"/>
        <w:autoSpaceDE w:val="0"/>
        <w:autoSpaceDN w:val="0"/>
        <w:adjustRightInd w:val="0"/>
        <w:spacing w:after="0"/>
        <w:rPr>
          <w:rFonts w:cstheme="minorHAnsi"/>
        </w:rPr>
      </w:pPr>
    </w:p>
    <w:p w:rsidR="00DF08E1" w:rsidRPr="00095441" w:rsidRDefault="00DF08E1" w:rsidP="00095441">
      <w:pPr>
        <w:shd w:val="clear" w:color="auto" w:fill="FFFFFF" w:themeFill="background1"/>
        <w:autoSpaceDE w:val="0"/>
        <w:autoSpaceDN w:val="0"/>
        <w:adjustRightInd w:val="0"/>
        <w:spacing w:after="0" w:line="360" w:lineRule="auto"/>
        <w:rPr>
          <w:rFonts w:cstheme="minorHAnsi"/>
        </w:rPr>
      </w:pPr>
      <w:r w:rsidRPr="00095441">
        <w:rPr>
          <w:rFonts w:cstheme="minorHAnsi"/>
        </w:rPr>
        <w:t>All members of the school community have a right to be given opportunities to:</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develop their self-awareness, self-worth and respect for others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meet challenges, manage change and build relationships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experience personal achievement and build resilience and confidence</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understand and develop their physical, mental and spiritual wellbeing and social skills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understand what they eat, how active they are and decisions they make about and relationships affect their physical and mental wellbeing</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participate in a wide range of activities which promote a healthy lifestyle</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understand that adults in their school community have a responsibility to look after pupils, listen to their concerns and, where necessary, involve others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learn about where to find help and resources to inform choices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assess and manage risk and understand the impact of risk-taking behaviour</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reflect on their strengths and skills to help pupils make informed choices when planning their next steps</w:t>
      </w:r>
    </w:p>
    <w:p w:rsidR="00DF08E1" w:rsidRPr="00095441" w:rsidRDefault="00DF08E1" w:rsidP="00095441">
      <w:pPr>
        <w:pStyle w:val="ListParagraph"/>
        <w:numPr>
          <w:ilvl w:val="0"/>
          <w:numId w:val="5"/>
        </w:numPr>
        <w:shd w:val="clear" w:color="auto" w:fill="FFFFFF" w:themeFill="background1"/>
        <w:autoSpaceDE w:val="0"/>
        <w:autoSpaceDN w:val="0"/>
        <w:adjustRightInd w:val="0"/>
        <w:spacing w:after="0" w:line="360" w:lineRule="auto"/>
        <w:rPr>
          <w:rFonts w:cstheme="minorHAnsi"/>
        </w:rPr>
      </w:pPr>
      <w:r w:rsidRPr="00095441">
        <w:rPr>
          <w:rFonts w:cstheme="minorHAnsi"/>
        </w:rPr>
        <w:t>acknowledge diversity and understand that it is everyone’s responsibility to challenge discrimination</w:t>
      </w:r>
    </w:p>
    <w:p w:rsidR="00DF08E1" w:rsidRPr="00095441" w:rsidRDefault="00DF08E1" w:rsidP="0052395E">
      <w:pPr>
        <w:pStyle w:val="ListParagraph"/>
        <w:shd w:val="clear" w:color="auto" w:fill="FFFFFF" w:themeFill="background1"/>
        <w:autoSpaceDE w:val="0"/>
        <w:autoSpaceDN w:val="0"/>
        <w:adjustRightInd w:val="0"/>
        <w:spacing w:after="0"/>
        <w:rPr>
          <w:rFonts w:cstheme="minorHAnsi"/>
          <w:i/>
          <w:iCs/>
        </w:rPr>
      </w:pPr>
      <w:r w:rsidRPr="00095441">
        <w:rPr>
          <w:rFonts w:cstheme="minorHAnsi"/>
        </w:rPr>
        <w:t xml:space="preserve">                                                                  </w:t>
      </w:r>
    </w:p>
    <w:p w:rsidR="00DF08E1" w:rsidRPr="00095441" w:rsidRDefault="00DF08E1" w:rsidP="00095441">
      <w:pPr>
        <w:shd w:val="clear" w:color="auto" w:fill="FFFFFF" w:themeFill="background1"/>
        <w:autoSpaceDE w:val="0"/>
        <w:autoSpaceDN w:val="0"/>
        <w:adjustRightInd w:val="0"/>
        <w:spacing w:after="0" w:line="360" w:lineRule="auto"/>
        <w:rPr>
          <w:rFonts w:cstheme="minorHAnsi"/>
        </w:rPr>
      </w:pPr>
      <w:r w:rsidRPr="00095441">
        <w:rPr>
          <w:rFonts w:cstheme="minorHAnsi"/>
        </w:rPr>
        <w:t>Everyone within our learning community shares a responsibility for creating and maintaining a positive ethos in which pupils are:</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nurtured</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active</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lastRenderedPageBreak/>
        <w:t>respected</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responsible</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included</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safe</w:t>
      </w:r>
    </w:p>
    <w:p w:rsidR="00DF08E1" w:rsidRPr="00095441" w:rsidRDefault="00DF08E1" w:rsidP="00095441">
      <w:pPr>
        <w:pStyle w:val="ListParagraph"/>
        <w:numPr>
          <w:ilvl w:val="0"/>
          <w:numId w:val="6"/>
        </w:numPr>
        <w:shd w:val="clear" w:color="auto" w:fill="FFFFFF" w:themeFill="background1"/>
        <w:autoSpaceDE w:val="0"/>
        <w:autoSpaceDN w:val="0"/>
        <w:adjustRightInd w:val="0"/>
        <w:spacing w:after="0" w:line="360" w:lineRule="auto"/>
        <w:rPr>
          <w:rFonts w:cstheme="minorHAnsi"/>
        </w:rPr>
      </w:pPr>
      <w:r w:rsidRPr="00095441">
        <w:rPr>
          <w:rFonts w:cstheme="minorHAnsi"/>
        </w:rPr>
        <w:t>healthy</w:t>
      </w:r>
    </w:p>
    <w:p w:rsidR="00DF08E1" w:rsidRPr="00095441" w:rsidRDefault="00DF08E1" w:rsidP="00095441">
      <w:pPr>
        <w:pStyle w:val="Default"/>
        <w:numPr>
          <w:ilvl w:val="0"/>
          <w:numId w:val="6"/>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sz w:val="22"/>
          <w:szCs w:val="22"/>
        </w:rPr>
        <w:t xml:space="preserve">achieving                                  </w:t>
      </w:r>
    </w:p>
    <w:p w:rsidR="00FE5916" w:rsidRPr="00095441" w:rsidRDefault="00FE5916" w:rsidP="0052395E">
      <w:pPr>
        <w:pStyle w:val="Default"/>
        <w:shd w:val="clear" w:color="auto" w:fill="FFFFFF" w:themeFill="background1"/>
        <w:spacing w:line="276" w:lineRule="auto"/>
        <w:rPr>
          <w:rFonts w:asciiTheme="minorHAnsi" w:hAnsiTheme="minorHAnsi" w:cstheme="minorHAnsi"/>
          <w:b/>
          <w:color w:val="0E0E0E"/>
          <w:sz w:val="22"/>
          <w:szCs w:val="22"/>
          <w:shd w:val="clear" w:color="auto" w:fill="FAFAFB"/>
        </w:rPr>
      </w:pPr>
    </w:p>
    <w:p w:rsidR="003675F2" w:rsidRPr="00095441" w:rsidRDefault="0053273A" w:rsidP="00654A7C">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095441">
        <w:rPr>
          <w:rFonts w:asciiTheme="minorHAnsi" w:hAnsiTheme="minorHAnsi" w:cstheme="minorHAnsi"/>
          <w:b/>
          <w:color w:val="0E0E0E"/>
          <w:sz w:val="22"/>
          <w:szCs w:val="22"/>
          <w:shd w:val="clear" w:color="auto" w:fill="FAFAFB"/>
        </w:rPr>
        <w:t>STRENGTHENING PUPILS’ MENTAL HEALTH AND WELLBEING</w:t>
      </w:r>
    </w:p>
    <w:p w:rsidR="00F550E0" w:rsidRPr="00F550E0" w:rsidRDefault="00F550E0" w:rsidP="0052395E">
      <w:pPr>
        <w:pStyle w:val="Default"/>
        <w:shd w:val="clear" w:color="auto" w:fill="FFFFFF" w:themeFill="background1"/>
        <w:spacing w:line="276" w:lineRule="auto"/>
        <w:rPr>
          <w:rFonts w:asciiTheme="minorHAnsi" w:hAnsiTheme="minorHAnsi" w:cstheme="minorHAnsi"/>
          <w:color w:val="0E0E0E"/>
          <w:sz w:val="16"/>
          <w:szCs w:val="22"/>
          <w:shd w:val="clear" w:color="auto" w:fill="FAFAFB"/>
        </w:rPr>
      </w:pPr>
    </w:p>
    <w:p w:rsidR="0053273A" w:rsidRPr="00095441" w:rsidRDefault="0053273A" w:rsidP="00654A7C">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For young people to be successful, happy and enjoy positive relationships with others there are five social and emotional skills they need:</w:t>
      </w:r>
    </w:p>
    <w:p w:rsidR="0053273A" w:rsidRPr="00095441" w:rsidRDefault="0053273A" w:rsidP="00654A7C">
      <w:pPr>
        <w:pStyle w:val="Default"/>
        <w:numPr>
          <w:ilvl w:val="0"/>
          <w:numId w:val="11"/>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Confidence</w:t>
      </w:r>
    </w:p>
    <w:p w:rsidR="0053273A" w:rsidRPr="00095441" w:rsidRDefault="0053273A" w:rsidP="00654A7C">
      <w:pPr>
        <w:pStyle w:val="Default"/>
        <w:numPr>
          <w:ilvl w:val="0"/>
          <w:numId w:val="11"/>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Persistence</w:t>
      </w:r>
    </w:p>
    <w:p w:rsidR="0053273A" w:rsidRPr="00095441" w:rsidRDefault="0053273A" w:rsidP="00654A7C">
      <w:pPr>
        <w:pStyle w:val="Default"/>
        <w:numPr>
          <w:ilvl w:val="0"/>
          <w:numId w:val="11"/>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Organisation</w:t>
      </w:r>
    </w:p>
    <w:p w:rsidR="0053273A" w:rsidRPr="00095441" w:rsidRDefault="0053273A" w:rsidP="00654A7C">
      <w:pPr>
        <w:pStyle w:val="Default"/>
        <w:numPr>
          <w:ilvl w:val="0"/>
          <w:numId w:val="11"/>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Getting Along</w:t>
      </w:r>
    </w:p>
    <w:p w:rsidR="0053273A" w:rsidRPr="00095441" w:rsidRDefault="0053273A" w:rsidP="00654A7C">
      <w:pPr>
        <w:pStyle w:val="Default"/>
        <w:numPr>
          <w:ilvl w:val="0"/>
          <w:numId w:val="11"/>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Resilience</w:t>
      </w:r>
    </w:p>
    <w:p w:rsidR="0053273A" w:rsidRPr="00095441" w:rsidRDefault="0053273A" w:rsidP="00654A7C">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If there is a delay in one or more of these skills, young people can experience behavioural, emotional or learning difficulties.</w:t>
      </w:r>
    </w:p>
    <w:p w:rsidR="003675F2" w:rsidRPr="00095441" w:rsidRDefault="003675F2" w:rsidP="0052395E">
      <w:pPr>
        <w:pStyle w:val="Default"/>
        <w:shd w:val="clear" w:color="auto" w:fill="FFFFFF" w:themeFill="background1"/>
        <w:spacing w:line="276" w:lineRule="auto"/>
        <w:rPr>
          <w:rFonts w:asciiTheme="minorHAnsi" w:hAnsiTheme="minorHAnsi" w:cstheme="minorHAnsi"/>
          <w:b/>
          <w:color w:val="0E0E0E"/>
          <w:sz w:val="22"/>
          <w:szCs w:val="22"/>
          <w:shd w:val="clear" w:color="auto" w:fill="FAFAFB"/>
        </w:rPr>
      </w:pPr>
    </w:p>
    <w:p w:rsidR="003675F2" w:rsidRPr="00095441" w:rsidRDefault="00831AF6" w:rsidP="00654A7C">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095441">
        <w:rPr>
          <w:rFonts w:asciiTheme="minorHAnsi" w:hAnsiTheme="minorHAnsi" w:cstheme="minorHAnsi"/>
          <w:b/>
          <w:color w:val="0E0E0E"/>
          <w:sz w:val="22"/>
          <w:szCs w:val="22"/>
          <w:shd w:val="clear" w:color="auto" w:fill="FAFAFB"/>
        </w:rPr>
        <w:t>PR</w:t>
      </w:r>
      <w:r w:rsidR="0052395E">
        <w:rPr>
          <w:rFonts w:asciiTheme="minorHAnsi" w:hAnsiTheme="minorHAnsi" w:cstheme="minorHAnsi"/>
          <w:b/>
          <w:color w:val="0E0E0E"/>
          <w:sz w:val="22"/>
          <w:szCs w:val="22"/>
          <w:shd w:val="clear" w:color="auto" w:fill="FAFAFB"/>
        </w:rPr>
        <w:t>OMOTION</w:t>
      </w:r>
      <w:r w:rsidRPr="00095441">
        <w:rPr>
          <w:rFonts w:asciiTheme="minorHAnsi" w:hAnsiTheme="minorHAnsi" w:cstheme="minorHAnsi"/>
          <w:b/>
          <w:color w:val="0E0E0E"/>
          <w:sz w:val="22"/>
          <w:szCs w:val="22"/>
          <w:shd w:val="clear" w:color="auto" w:fill="FAFAFB"/>
        </w:rPr>
        <w:t xml:space="preserve"> &amp; SUPPORT </w:t>
      </w:r>
      <w:r w:rsidR="00AF1032">
        <w:rPr>
          <w:rFonts w:asciiTheme="minorHAnsi" w:hAnsiTheme="minorHAnsi" w:cstheme="minorHAnsi"/>
          <w:b/>
          <w:color w:val="0E0E0E"/>
          <w:sz w:val="22"/>
          <w:szCs w:val="22"/>
          <w:shd w:val="clear" w:color="auto" w:fill="FAFAFB"/>
        </w:rPr>
        <w:t xml:space="preserve">OF </w:t>
      </w:r>
      <w:r w:rsidRPr="00095441">
        <w:rPr>
          <w:rFonts w:asciiTheme="minorHAnsi" w:hAnsiTheme="minorHAnsi" w:cstheme="minorHAnsi"/>
          <w:b/>
          <w:color w:val="0E0E0E"/>
          <w:sz w:val="22"/>
          <w:szCs w:val="22"/>
          <w:shd w:val="clear" w:color="auto" w:fill="FAFAFB"/>
        </w:rPr>
        <w:t>MENTAL HEALTH AND WELLBEING WITHIN SCHOOL</w:t>
      </w:r>
      <w:r w:rsidR="00AF1032">
        <w:rPr>
          <w:rFonts w:asciiTheme="minorHAnsi" w:hAnsiTheme="minorHAnsi" w:cstheme="minorHAnsi"/>
          <w:b/>
          <w:color w:val="0E0E0E"/>
          <w:sz w:val="22"/>
          <w:szCs w:val="22"/>
          <w:shd w:val="clear" w:color="auto" w:fill="FAFAFB"/>
        </w:rPr>
        <w:t>:</w:t>
      </w:r>
    </w:p>
    <w:p w:rsidR="00F550E0" w:rsidRPr="00F550E0" w:rsidRDefault="00F550E0" w:rsidP="0052395E">
      <w:pPr>
        <w:pStyle w:val="Default"/>
        <w:shd w:val="clear" w:color="auto" w:fill="FFFFFF" w:themeFill="background1"/>
        <w:spacing w:line="276" w:lineRule="auto"/>
        <w:rPr>
          <w:rFonts w:asciiTheme="minorHAnsi" w:hAnsiTheme="minorHAnsi" w:cstheme="minorHAnsi"/>
          <w:sz w:val="16"/>
          <w:szCs w:val="22"/>
        </w:rPr>
      </w:pPr>
    </w:p>
    <w:p w:rsidR="00095441" w:rsidRDefault="00095441" w:rsidP="0052395E">
      <w:pPr>
        <w:pStyle w:val="Default"/>
        <w:shd w:val="clear" w:color="auto" w:fill="FFFFFF" w:themeFill="background1"/>
        <w:spacing w:line="360" w:lineRule="auto"/>
        <w:rPr>
          <w:rFonts w:asciiTheme="minorHAnsi" w:hAnsiTheme="minorHAnsi" w:cstheme="minorHAnsi"/>
          <w:sz w:val="22"/>
          <w:szCs w:val="22"/>
        </w:rPr>
      </w:pPr>
      <w:r w:rsidRPr="00095441">
        <w:rPr>
          <w:rFonts w:asciiTheme="minorHAnsi" w:hAnsiTheme="minorHAnsi" w:cstheme="minorHAnsi"/>
          <w:sz w:val="22"/>
          <w:szCs w:val="22"/>
        </w:rPr>
        <w:t xml:space="preserve">We focus on preventing or reducing problems such as emotional difficulties and aggressive behaviour, as well as efforts to promote emotional health more broadly and to address the underlying social and emotional skills. </w:t>
      </w:r>
    </w:p>
    <w:p w:rsidR="005F7BE7" w:rsidRPr="00095441" w:rsidRDefault="005F7BE7" w:rsidP="0052395E">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Within school we use a range of resources and strategies as preventative</w:t>
      </w:r>
      <w:r w:rsidR="0053273A" w:rsidRPr="00095441">
        <w:rPr>
          <w:rFonts w:asciiTheme="minorHAnsi" w:hAnsiTheme="minorHAnsi" w:cstheme="minorHAnsi"/>
          <w:color w:val="0E0E0E"/>
          <w:sz w:val="22"/>
          <w:szCs w:val="22"/>
          <w:shd w:val="clear" w:color="auto" w:fill="FAFAFB"/>
        </w:rPr>
        <w:t xml:space="preserve"> and strengthening </w:t>
      </w:r>
      <w:r w:rsidRPr="00095441">
        <w:rPr>
          <w:rFonts w:asciiTheme="minorHAnsi" w:hAnsiTheme="minorHAnsi" w:cstheme="minorHAnsi"/>
          <w:color w:val="0E0E0E"/>
          <w:sz w:val="22"/>
          <w:szCs w:val="22"/>
          <w:shd w:val="clear" w:color="auto" w:fill="FAFAFB"/>
        </w:rPr>
        <w:t>measures. These include:</w:t>
      </w:r>
    </w:p>
    <w:p w:rsidR="00474A96" w:rsidRPr="00095441" w:rsidRDefault="00831AF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PDMU lessons</w:t>
      </w:r>
    </w:p>
    <w:p w:rsidR="00474A96" w:rsidRDefault="00474A9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Circle Time</w:t>
      </w:r>
    </w:p>
    <w:p w:rsidR="00F550E0" w:rsidRPr="00095441" w:rsidRDefault="00F550E0"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Paired and group work</w:t>
      </w:r>
    </w:p>
    <w:p w:rsidR="00474A96" w:rsidRPr="00095441" w:rsidRDefault="00474A9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Assemblies</w:t>
      </w:r>
    </w:p>
    <w:p w:rsidR="00831AF6" w:rsidRPr="00095441" w:rsidRDefault="00831AF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Anti-Bullying Week</w:t>
      </w:r>
    </w:p>
    <w:p w:rsidR="00831AF6" w:rsidRPr="00095441" w:rsidRDefault="00831AF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Anti-Bullying Ambassadors</w:t>
      </w:r>
    </w:p>
    <w:p w:rsidR="00831AF6" w:rsidRPr="00095441" w:rsidRDefault="00831AF6" w:rsidP="00654A7C">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School and Eco Council</w:t>
      </w:r>
    </w:p>
    <w:p w:rsidR="00E8608D" w:rsidRPr="00095441"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Breakfast Club</w:t>
      </w:r>
    </w:p>
    <w:p w:rsidR="00E8608D" w:rsidRPr="00095441"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Afterschool provision – Stay Late Club, Chatterbox Club</w:t>
      </w:r>
    </w:p>
    <w:p w:rsidR="00E8608D" w:rsidRPr="00095441"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Variety of extra-curricular activities</w:t>
      </w:r>
    </w:p>
    <w:p w:rsidR="00E8608D"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Free 2 hours of extra-curricular activities for pupils on Free School Meals</w:t>
      </w:r>
    </w:p>
    <w:p w:rsidR="00AF1032" w:rsidRPr="00095441"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Pupil Surveys</w:t>
      </w:r>
    </w:p>
    <w:p w:rsidR="00E8608D" w:rsidRPr="00095441"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Roots of Empathy programme</w:t>
      </w:r>
    </w:p>
    <w:p w:rsidR="00E8608D" w:rsidRPr="00095441" w:rsidRDefault="00E8608D"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lastRenderedPageBreak/>
        <w:t>Daily Huff and Puff</w:t>
      </w:r>
    </w:p>
    <w:p w:rsidR="005F7BE7"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Healthy Kids Club</w:t>
      </w:r>
    </w:p>
    <w:p w:rsidR="005F7BE7"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Weekly Superstars Assembly</w:t>
      </w:r>
    </w:p>
    <w:p w:rsidR="005F7BE7"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Golden Rules &amp; Golden Time</w:t>
      </w:r>
      <w:r w:rsidR="00AF1032">
        <w:rPr>
          <w:rFonts w:asciiTheme="minorHAnsi" w:hAnsiTheme="minorHAnsi" w:cstheme="minorHAnsi"/>
          <w:color w:val="0E0E0E"/>
          <w:sz w:val="22"/>
          <w:szCs w:val="22"/>
          <w:shd w:val="clear" w:color="auto" w:fill="FAFAFB"/>
        </w:rPr>
        <w:t xml:space="preserve"> [along our Positive Behaviour Policy]</w:t>
      </w:r>
    </w:p>
    <w:p w:rsidR="00AF1032" w:rsidRPr="00095441"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Solution focussed problem solving</w:t>
      </w:r>
    </w:p>
    <w:p w:rsidR="005F7BE7"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Playground </w:t>
      </w:r>
      <w:r w:rsidR="004D12AE" w:rsidRPr="00095441">
        <w:rPr>
          <w:rFonts w:asciiTheme="minorHAnsi" w:hAnsiTheme="minorHAnsi" w:cstheme="minorHAnsi"/>
          <w:color w:val="0E0E0E"/>
          <w:sz w:val="22"/>
          <w:szCs w:val="22"/>
          <w:shd w:val="clear" w:color="auto" w:fill="FAFAFB"/>
        </w:rPr>
        <w:t>Buddies</w:t>
      </w:r>
    </w:p>
    <w:p w:rsidR="00AF1032" w:rsidRPr="00095441"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Monthly Attendance certificates</w:t>
      </w:r>
    </w:p>
    <w:p w:rsidR="00E8608D"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School Prefects</w:t>
      </w:r>
    </w:p>
    <w:p w:rsidR="00FE5916" w:rsidRPr="00095441"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NSPCC workshops</w:t>
      </w:r>
    </w:p>
    <w:p w:rsidR="00FE5916" w:rsidRDefault="00FE5916"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Action Mental Health workshops and pupil booklets </w:t>
      </w:r>
      <w:r w:rsidR="004D12AE" w:rsidRPr="00095441">
        <w:rPr>
          <w:rFonts w:asciiTheme="minorHAnsi" w:hAnsiTheme="minorHAnsi" w:cstheme="minorHAnsi"/>
          <w:color w:val="0E0E0E"/>
          <w:sz w:val="22"/>
          <w:szCs w:val="22"/>
          <w:shd w:val="clear" w:color="auto" w:fill="FAFAFB"/>
        </w:rPr>
        <w:t>e.g.</w:t>
      </w:r>
      <w:r w:rsidRPr="00095441">
        <w:rPr>
          <w:rFonts w:asciiTheme="minorHAnsi" w:hAnsiTheme="minorHAnsi" w:cstheme="minorHAnsi"/>
          <w:color w:val="0E0E0E"/>
          <w:sz w:val="22"/>
          <w:szCs w:val="22"/>
          <w:shd w:val="clear" w:color="auto" w:fill="FAFAFB"/>
        </w:rPr>
        <w:t xml:space="preserve"> Healthy Me</w:t>
      </w:r>
    </w:p>
    <w:p w:rsidR="00582CC7" w:rsidRDefault="00582CC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Helping Hands Programme, Women’s Aid</w:t>
      </w:r>
    </w:p>
    <w:p w:rsidR="00AF1032"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Shared Education programme</w:t>
      </w:r>
    </w:p>
    <w:p w:rsidR="00AF1032"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Parent and Toddler Group</w:t>
      </w:r>
    </w:p>
    <w:p w:rsidR="00AF1032"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Links with Tiny Tots Playgroup</w:t>
      </w:r>
    </w:p>
    <w:p w:rsidR="006C7BAF" w:rsidRPr="00095441" w:rsidRDefault="006C7BAF"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Links with post primary schools</w:t>
      </w:r>
    </w:p>
    <w:p w:rsidR="005F7BE7" w:rsidRPr="00F550E0" w:rsidRDefault="005F7BE7" w:rsidP="00095441">
      <w:pPr>
        <w:pStyle w:val="Default"/>
        <w:shd w:val="clear" w:color="auto" w:fill="FFFFFF" w:themeFill="background1"/>
        <w:spacing w:line="360" w:lineRule="auto"/>
        <w:ind w:left="720"/>
        <w:rPr>
          <w:rFonts w:asciiTheme="minorHAnsi" w:hAnsiTheme="minorHAnsi" w:cstheme="minorHAnsi"/>
          <w:color w:val="0E0E0E"/>
          <w:sz w:val="16"/>
          <w:szCs w:val="22"/>
          <w:shd w:val="clear" w:color="auto" w:fill="FAFAFB"/>
        </w:rPr>
      </w:pPr>
    </w:p>
    <w:p w:rsidR="005F7BE7" w:rsidRPr="00095441" w:rsidRDefault="00095441"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When</w:t>
      </w:r>
      <w:r w:rsidR="005F7BE7" w:rsidRPr="00095441">
        <w:rPr>
          <w:rFonts w:asciiTheme="minorHAnsi" w:hAnsiTheme="minorHAnsi" w:cstheme="minorHAnsi"/>
          <w:color w:val="0E0E0E"/>
          <w:sz w:val="22"/>
          <w:szCs w:val="22"/>
          <w:shd w:val="clear" w:color="auto" w:fill="FAFAFB"/>
        </w:rPr>
        <w:t xml:space="preserve"> children have been identified with specific difficulties or issues</w:t>
      </w:r>
      <w:r>
        <w:rPr>
          <w:rFonts w:asciiTheme="minorHAnsi" w:hAnsiTheme="minorHAnsi" w:cstheme="minorHAnsi"/>
          <w:color w:val="0E0E0E"/>
          <w:sz w:val="22"/>
          <w:szCs w:val="22"/>
          <w:shd w:val="clear" w:color="auto" w:fill="FAFAFB"/>
        </w:rPr>
        <w:t xml:space="preserve"> we will work alongside the pupil[s], parents/carers and peers using a range</w:t>
      </w:r>
      <w:r w:rsidR="005F7BE7" w:rsidRPr="00095441">
        <w:rPr>
          <w:rFonts w:asciiTheme="minorHAnsi" w:hAnsiTheme="minorHAnsi" w:cstheme="minorHAnsi"/>
          <w:color w:val="0E0E0E"/>
          <w:sz w:val="22"/>
          <w:szCs w:val="22"/>
          <w:shd w:val="clear" w:color="auto" w:fill="FAFAFB"/>
        </w:rPr>
        <w:t xml:space="preserve"> of interven</w:t>
      </w:r>
      <w:r w:rsidR="0052395E">
        <w:rPr>
          <w:rFonts w:asciiTheme="minorHAnsi" w:hAnsiTheme="minorHAnsi" w:cstheme="minorHAnsi"/>
          <w:color w:val="0E0E0E"/>
          <w:sz w:val="22"/>
          <w:szCs w:val="22"/>
          <w:shd w:val="clear" w:color="auto" w:fill="FAFAFB"/>
        </w:rPr>
        <w:t xml:space="preserve">tion </w:t>
      </w:r>
      <w:r>
        <w:rPr>
          <w:rFonts w:asciiTheme="minorHAnsi" w:hAnsiTheme="minorHAnsi" w:cstheme="minorHAnsi"/>
          <w:color w:val="0E0E0E"/>
          <w:sz w:val="22"/>
          <w:szCs w:val="22"/>
          <w:shd w:val="clear" w:color="auto" w:fill="FAFAFB"/>
        </w:rPr>
        <w:t>strategies.  These might include:</w:t>
      </w:r>
    </w:p>
    <w:p w:rsidR="005F7BE7"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Friendship Circle</w:t>
      </w:r>
    </w:p>
    <w:p w:rsidR="00AF1032" w:rsidRDefault="00AF1032"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Sensory Motor Group</w:t>
      </w:r>
    </w:p>
    <w:p w:rsidR="005F7BE7"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Key adult</w:t>
      </w:r>
    </w:p>
    <w:p w:rsidR="005F7BE7"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Emotional Literacy sessions </w:t>
      </w:r>
    </w:p>
    <w:p w:rsidR="005F7BE7"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Strength Building Intervention Programme</w:t>
      </w:r>
    </w:p>
    <w:p w:rsidR="00582CC7" w:rsidRPr="00095441" w:rsidRDefault="00582CC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Helping Hands Programme</w:t>
      </w:r>
    </w:p>
    <w:p w:rsidR="005F7BE7" w:rsidRPr="00095441" w:rsidRDefault="005F7BE7" w:rsidP="00095441">
      <w:pPr>
        <w:pStyle w:val="Default"/>
        <w:numPr>
          <w:ilvl w:val="0"/>
          <w:numId w:val="8"/>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Individual Education Plan [IEP]</w:t>
      </w:r>
    </w:p>
    <w:p w:rsidR="00E8608D" w:rsidRPr="00F550E0" w:rsidRDefault="00E8608D" w:rsidP="00095441">
      <w:pPr>
        <w:pStyle w:val="Default"/>
        <w:shd w:val="clear" w:color="auto" w:fill="FFFFFF" w:themeFill="background1"/>
        <w:spacing w:line="360" w:lineRule="auto"/>
        <w:rPr>
          <w:rFonts w:asciiTheme="minorHAnsi" w:hAnsiTheme="minorHAnsi" w:cstheme="minorHAnsi"/>
          <w:color w:val="0E0E0E"/>
          <w:sz w:val="16"/>
          <w:szCs w:val="22"/>
          <w:shd w:val="clear" w:color="auto" w:fill="FAFAFB"/>
        </w:rPr>
      </w:pPr>
    </w:p>
    <w:p w:rsidR="00831AF6" w:rsidRPr="00095441" w:rsidRDefault="00831AF6" w:rsidP="00095441">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095441">
        <w:rPr>
          <w:rFonts w:asciiTheme="minorHAnsi" w:hAnsiTheme="minorHAnsi" w:cstheme="minorHAnsi"/>
          <w:b/>
          <w:color w:val="0E0E0E"/>
          <w:sz w:val="22"/>
          <w:szCs w:val="22"/>
          <w:shd w:val="clear" w:color="auto" w:fill="FAFAFB"/>
        </w:rPr>
        <w:t>USE OF EXTERNAL ORGANISATIONS:</w:t>
      </w:r>
    </w:p>
    <w:p w:rsidR="00FE5916" w:rsidRPr="00095441" w:rsidRDefault="00FE5916"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When we have exhausted </w:t>
      </w:r>
      <w:r w:rsidR="00095441">
        <w:rPr>
          <w:rFonts w:asciiTheme="minorHAnsi" w:hAnsiTheme="minorHAnsi" w:cstheme="minorHAnsi"/>
          <w:color w:val="0E0E0E"/>
          <w:sz w:val="22"/>
          <w:szCs w:val="22"/>
          <w:shd w:val="clear" w:color="auto" w:fill="FAFAFB"/>
        </w:rPr>
        <w:t xml:space="preserve">our </w:t>
      </w:r>
      <w:r w:rsidRPr="00095441">
        <w:rPr>
          <w:rFonts w:asciiTheme="minorHAnsi" w:hAnsiTheme="minorHAnsi" w:cstheme="minorHAnsi"/>
          <w:color w:val="0E0E0E"/>
          <w:sz w:val="22"/>
          <w:szCs w:val="22"/>
          <w:shd w:val="clear" w:color="auto" w:fill="FAFAFB"/>
        </w:rPr>
        <w:t xml:space="preserve">within school provision and pupil response is limited we may access external support from the following: </w:t>
      </w:r>
    </w:p>
    <w:p w:rsidR="00831AF6" w:rsidRPr="00546E9D" w:rsidRDefault="00095441" w:rsidP="00095441">
      <w:pPr>
        <w:pStyle w:val="Default"/>
        <w:numPr>
          <w:ilvl w:val="0"/>
          <w:numId w:val="9"/>
        </w:numPr>
        <w:shd w:val="clear" w:color="auto" w:fill="FFFFFF" w:themeFill="background1"/>
        <w:spacing w:line="360" w:lineRule="auto"/>
        <w:rPr>
          <w:rFonts w:asciiTheme="minorHAnsi" w:hAnsiTheme="minorHAnsi" w:cstheme="minorHAnsi"/>
          <w:color w:val="auto"/>
          <w:sz w:val="22"/>
          <w:szCs w:val="22"/>
          <w:shd w:val="clear" w:color="auto" w:fill="FFFFFF"/>
        </w:rPr>
      </w:pPr>
      <w:r w:rsidRPr="00546E9D">
        <w:rPr>
          <w:rFonts w:asciiTheme="minorHAnsi" w:hAnsiTheme="minorHAnsi" w:cstheme="minorHAnsi"/>
          <w:color w:val="auto"/>
          <w:sz w:val="22"/>
          <w:szCs w:val="22"/>
          <w:shd w:val="clear" w:color="auto" w:fill="FAFAFB"/>
        </w:rPr>
        <w:t xml:space="preserve">Pupil Personal Development Service, EA - </w:t>
      </w:r>
      <w:r w:rsidRPr="00546E9D">
        <w:rPr>
          <w:rFonts w:asciiTheme="minorHAnsi" w:hAnsiTheme="minorHAnsi" w:cstheme="minorHAnsi"/>
          <w:color w:val="auto"/>
          <w:sz w:val="22"/>
          <w:szCs w:val="22"/>
          <w:shd w:val="clear" w:color="auto" w:fill="FFFFFF"/>
        </w:rPr>
        <w:t>an early intervention team and seeks to respond appropriately to the identified need which is impacting on a pupil’s emotional health and well-being in school. </w:t>
      </w:r>
    </w:p>
    <w:p w:rsidR="00AF1032" w:rsidRPr="00AF1032" w:rsidRDefault="00AF1032" w:rsidP="00095441">
      <w:pPr>
        <w:pStyle w:val="Default"/>
        <w:numPr>
          <w:ilvl w:val="0"/>
          <w:numId w:val="9"/>
        </w:numPr>
        <w:shd w:val="clear" w:color="auto" w:fill="FFFFFF" w:themeFill="background1"/>
        <w:spacing w:line="360"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RISE NI [Regional Integrated Support for Education]</w:t>
      </w:r>
    </w:p>
    <w:p w:rsidR="00E8608D" w:rsidRPr="00546E9D" w:rsidRDefault="00E8608D" w:rsidP="00095441">
      <w:pPr>
        <w:pStyle w:val="Default"/>
        <w:numPr>
          <w:ilvl w:val="0"/>
          <w:numId w:val="9"/>
        </w:numPr>
        <w:shd w:val="clear" w:color="auto" w:fill="FFFFFF" w:themeFill="background1"/>
        <w:spacing w:line="360" w:lineRule="auto"/>
        <w:rPr>
          <w:rFonts w:asciiTheme="minorHAnsi" w:hAnsiTheme="minorHAnsi" w:cstheme="minorHAnsi"/>
          <w:color w:val="auto"/>
          <w:sz w:val="22"/>
          <w:szCs w:val="22"/>
          <w:shd w:val="clear" w:color="auto" w:fill="FFFFFF"/>
        </w:rPr>
      </w:pPr>
      <w:r w:rsidRPr="00546E9D">
        <w:rPr>
          <w:rFonts w:asciiTheme="minorHAnsi" w:hAnsiTheme="minorHAnsi" w:cstheme="minorHAnsi"/>
          <w:color w:val="auto"/>
          <w:sz w:val="22"/>
          <w:szCs w:val="22"/>
          <w:shd w:val="clear" w:color="auto" w:fill="FAFAFB"/>
        </w:rPr>
        <w:t>Behaviour Support Team, EA</w:t>
      </w:r>
    </w:p>
    <w:p w:rsidR="00FE5916" w:rsidRPr="00AF1032" w:rsidRDefault="00FE5916" w:rsidP="00095441">
      <w:pPr>
        <w:pStyle w:val="Default"/>
        <w:numPr>
          <w:ilvl w:val="0"/>
          <w:numId w:val="9"/>
        </w:numPr>
        <w:shd w:val="clear" w:color="auto" w:fill="FFFFFF" w:themeFill="background1"/>
        <w:spacing w:line="360" w:lineRule="auto"/>
        <w:rPr>
          <w:rFonts w:asciiTheme="minorHAnsi" w:hAnsiTheme="minorHAnsi" w:cstheme="minorHAnsi"/>
          <w:color w:val="auto"/>
          <w:sz w:val="22"/>
          <w:szCs w:val="22"/>
          <w:shd w:val="clear" w:color="auto" w:fill="FFFFFF"/>
        </w:rPr>
      </w:pPr>
      <w:r w:rsidRPr="00546E9D">
        <w:rPr>
          <w:rFonts w:asciiTheme="minorHAnsi" w:hAnsiTheme="minorHAnsi" w:cstheme="minorHAnsi"/>
          <w:color w:val="auto"/>
          <w:sz w:val="22"/>
          <w:szCs w:val="22"/>
          <w:shd w:val="clear" w:color="auto" w:fill="FAFAFB"/>
        </w:rPr>
        <w:t>Barnardos</w:t>
      </w:r>
    </w:p>
    <w:p w:rsidR="00AF1032" w:rsidRDefault="00AF1032" w:rsidP="00AF1032">
      <w:pPr>
        <w:pStyle w:val="Default"/>
        <w:numPr>
          <w:ilvl w:val="0"/>
          <w:numId w:val="9"/>
        </w:numPr>
        <w:shd w:val="clear" w:color="auto" w:fill="FFFFFF" w:themeFill="background1"/>
        <w:spacing w:line="360" w:lineRule="auto"/>
        <w:rPr>
          <w:rFonts w:asciiTheme="minorHAnsi" w:hAnsiTheme="minorHAnsi" w:cstheme="minorHAnsi"/>
          <w:color w:val="auto"/>
          <w:sz w:val="22"/>
          <w:szCs w:val="22"/>
          <w:shd w:val="clear" w:color="auto" w:fill="FAFAFB"/>
        </w:rPr>
      </w:pPr>
      <w:r w:rsidRPr="00546E9D">
        <w:rPr>
          <w:rFonts w:asciiTheme="minorHAnsi" w:hAnsiTheme="minorHAnsi" w:cstheme="minorHAnsi"/>
          <w:color w:val="auto"/>
          <w:sz w:val="22"/>
          <w:szCs w:val="22"/>
          <w:shd w:val="clear" w:color="auto" w:fill="FAFAFB"/>
        </w:rPr>
        <w:t xml:space="preserve">Education Psychology </w:t>
      </w:r>
    </w:p>
    <w:p w:rsidR="004D12AE" w:rsidRDefault="004D12AE" w:rsidP="004D12AE">
      <w:pPr>
        <w:pStyle w:val="Default"/>
        <w:shd w:val="clear" w:color="auto" w:fill="FFFFFF" w:themeFill="background1"/>
        <w:spacing w:line="360" w:lineRule="auto"/>
        <w:rPr>
          <w:rFonts w:asciiTheme="minorHAnsi" w:hAnsiTheme="minorHAnsi" w:cstheme="minorHAnsi"/>
          <w:color w:val="auto"/>
          <w:sz w:val="22"/>
          <w:szCs w:val="22"/>
          <w:shd w:val="clear" w:color="auto" w:fill="FAFAFB"/>
        </w:rPr>
      </w:pPr>
    </w:p>
    <w:p w:rsidR="004D12AE" w:rsidRDefault="004D12AE" w:rsidP="004D12AE">
      <w:pPr>
        <w:pStyle w:val="Default"/>
        <w:shd w:val="clear" w:color="auto" w:fill="FFFFFF" w:themeFill="background1"/>
        <w:spacing w:line="360" w:lineRule="auto"/>
        <w:rPr>
          <w:rFonts w:asciiTheme="minorHAnsi" w:hAnsiTheme="minorHAnsi" w:cstheme="minorHAnsi"/>
          <w:color w:val="auto"/>
          <w:sz w:val="22"/>
          <w:szCs w:val="22"/>
          <w:shd w:val="clear" w:color="auto" w:fill="FAFAFB"/>
        </w:rPr>
      </w:pPr>
    </w:p>
    <w:p w:rsidR="004D12AE" w:rsidRDefault="004D12AE" w:rsidP="004D12AE">
      <w:pPr>
        <w:pStyle w:val="Default"/>
        <w:shd w:val="clear" w:color="auto" w:fill="FFFFFF" w:themeFill="background1"/>
        <w:spacing w:line="360" w:lineRule="auto"/>
        <w:rPr>
          <w:rFonts w:asciiTheme="minorHAnsi" w:hAnsiTheme="minorHAnsi" w:cstheme="minorHAnsi"/>
          <w:color w:val="auto"/>
          <w:sz w:val="22"/>
          <w:szCs w:val="22"/>
          <w:shd w:val="clear" w:color="auto" w:fill="FAFAFB"/>
        </w:rPr>
      </w:pPr>
    </w:p>
    <w:p w:rsidR="003675F2" w:rsidRPr="00095441" w:rsidRDefault="00474A96" w:rsidP="00095441">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095441">
        <w:rPr>
          <w:rFonts w:asciiTheme="minorHAnsi" w:hAnsiTheme="minorHAnsi" w:cstheme="minorHAnsi"/>
          <w:b/>
          <w:color w:val="0E0E0E"/>
          <w:sz w:val="22"/>
          <w:szCs w:val="22"/>
          <w:shd w:val="clear" w:color="auto" w:fill="FAFAFB"/>
        </w:rPr>
        <w:lastRenderedPageBreak/>
        <w:t>BUILDING PUPIL RESILIENCE</w:t>
      </w:r>
      <w:r w:rsidR="00351E22">
        <w:rPr>
          <w:rFonts w:asciiTheme="minorHAnsi" w:hAnsiTheme="minorHAnsi" w:cstheme="minorHAnsi"/>
          <w:b/>
          <w:color w:val="0E0E0E"/>
          <w:sz w:val="22"/>
          <w:szCs w:val="22"/>
          <w:shd w:val="clear" w:color="auto" w:fill="FAFAFB"/>
        </w:rPr>
        <w:t>:</w:t>
      </w:r>
    </w:p>
    <w:p w:rsidR="00F550E0" w:rsidRPr="00981D29" w:rsidRDefault="00F550E0" w:rsidP="00095441">
      <w:pPr>
        <w:pStyle w:val="Default"/>
        <w:shd w:val="clear" w:color="auto" w:fill="FFFFFF" w:themeFill="background1"/>
        <w:spacing w:line="360" w:lineRule="auto"/>
        <w:rPr>
          <w:rFonts w:asciiTheme="minorHAnsi" w:hAnsiTheme="minorHAnsi" w:cstheme="minorHAnsi"/>
          <w:color w:val="0E0E0E"/>
          <w:sz w:val="12"/>
          <w:szCs w:val="22"/>
          <w:shd w:val="clear" w:color="auto" w:fill="FAFAFB"/>
        </w:rPr>
      </w:pPr>
    </w:p>
    <w:p w:rsidR="00474A96" w:rsidRPr="00095441" w:rsidRDefault="00474A96"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From September 2017 </w:t>
      </w:r>
      <w:r w:rsidR="00095441" w:rsidRPr="00095441">
        <w:rPr>
          <w:rFonts w:asciiTheme="minorHAnsi" w:hAnsiTheme="minorHAnsi" w:cstheme="minorHAnsi"/>
          <w:color w:val="0E0E0E"/>
          <w:sz w:val="22"/>
          <w:szCs w:val="22"/>
          <w:shd w:val="clear" w:color="auto" w:fill="FAFAFB"/>
        </w:rPr>
        <w:t>we have</w:t>
      </w:r>
      <w:r w:rsidRPr="00095441">
        <w:rPr>
          <w:rFonts w:asciiTheme="minorHAnsi" w:hAnsiTheme="minorHAnsi" w:cstheme="minorHAnsi"/>
          <w:color w:val="0E0E0E"/>
          <w:sz w:val="22"/>
          <w:szCs w:val="22"/>
          <w:shd w:val="clear" w:color="auto" w:fill="FAFAFB"/>
        </w:rPr>
        <w:t xml:space="preserve"> implemented a new Resilience building programme for pupils in P3-P7 to develop their skills to “bounce back” from adversity.</w:t>
      </w:r>
    </w:p>
    <w:p w:rsidR="00C160BB" w:rsidRPr="00095441" w:rsidRDefault="00C160BB" w:rsidP="0052395E">
      <w:pPr>
        <w:pStyle w:val="Default"/>
        <w:shd w:val="clear" w:color="auto" w:fill="FFFFFF" w:themeFill="background1"/>
        <w:spacing w:line="276" w:lineRule="auto"/>
        <w:rPr>
          <w:rFonts w:asciiTheme="minorHAnsi" w:hAnsiTheme="minorHAnsi" w:cstheme="minorHAnsi"/>
          <w:color w:val="0E0E0E"/>
          <w:sz w:val="22"/>
          <w:szCs w:val="22"/>
          <w:shd w:val="clear" w:color="auto" w:fill="FAFAFB"/>
        </w:rPr>
      </w:pPr>
    </w:p>
    <w:p w:rsidR="00C160BB" w:rsidRPr="00095441" w:rsidRDefault="00C160BB" w:rsidP="00095441">
      <w:pPr>
        <w:shd w:val="clear" w:color="auto" w:fill="FFFFFF" w:themeFill="background1"/>
        <w:autoSpaceDE w:val="0"/>
        <w:autoSpaceDN w:val="0"/>
        <w:adjustRightInd w:val="0"/>
        <w:spacing w:after="0" w:line="360" w:lineRule="auto"/>
        <w:rPr>
          <w:rFonts w:cstheme="minorHAnsi"/>
          <w:color w:val="0E0E0E"/>
          <w:shd w:val="clear" w:color="auto" w:fill="FAFAFB"/>
        </w:rPr>
      </w:pPr>
      <w:r w:rsidRPr="00095441">
        <w:rPr>
          <w:rFonts w:cstheme="minorHAnsi"/>
        </w:rPr>
        <w:t xml:space="preserve">Developing resilience is one of the key elements in positive mental health and well-being. </w:t>
      </w:r>
      <w:r w:rsidR="00831AF6" w:rsidRPr="00095441">
        <w:rPr>
          <w:rFonts w:cstheme="minorHAnsi"/>
        </w:rPr>
        <w:t>W</w:t>
      </w:r>
      <w:r w:rsidRPr="00095441">
        <w:rPr>
          <w:rFonts w:cstheme="minorHAnsi"/>
        </w:rPr>
        <w:t>e recognise that all of us will encounter setbacks, failures and disappointments in life at some stage. Emotional resilience is being able to bounce back or recover from events or situations which may seem overwhelming at first.</w:t>
      </w:r>
    </w:p>
    <w:p w:rsidR="00C160BB" w:rsidRPr="00095441" w:rsidRDefault="00C160BB" w:rsidP="00351E22">
      <w:pPr>
        <w:pStyle w:val="Default"/>
        <w:shd w:val="clear" w:color="auto" w:fill="FFFFFF" w:themeFill="background1"/>
        <w:rPr>
          <w:rFonts w:asciiTheme="minorHAnsi" w:hAnsiTheme="minorHAnsi" w:cstheme="minorHAnsi"/>
          <w:color w:val="0E0E0E"/>
          <w:sz w:val="22"/>
          <w:szCs w:val="22"/>
          <w:shd w:val="clear" w:color="auto" w:fill="FAFAFB"/>
        </w:rPr>
      </w:pPr>
    </w:p>
    <w:p w:rsidR="00474A96" w:rsidRPr="00095441" w:rsidRDefault="00474A96"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Pupils are taught the following strategies:</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Jigsaw of Perspective</w:t>
      </w:r>
      <w:r w:rsidR="00AC4908">
        <w:rPr>
          <w:rFonts w:asciiTheme="minorHAnsi" w:hAnsiTheme="minorHAnsi" w:cstheme="minorHAnsi"/>
          <w:color w:val="0E0E0E"/>
          <w:sz w:val="22"/>
          <w:szCs w:val="22"/>
          <w:shd w:val="clear" w:color="auto" w:fill="FAFAFB"/>
        </w:rPr>
        <w:t xml:space="preserve"> – helps children put their problem in perspective of all the good things in their life</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Lucky Dip of Distraction</w:t>
      </w:r>
      <w:r w:rsidR="00AC4908">
        <w:rPr>
          <w:rFonts w:asciiTheme="minorHAnsi" w:hAnsiTheme="minorHAnsi" w:cstheme="minorHAnsi"/>
          <w:color w:val="0E0E0E"/>
          <w:sz w:val="22"/>
          <w:szCs w:val="22"/>
          <w:shd w:val="clear" w:color="auto" w:fill="FAFAFB"/>
        </w:rPr>
        <w:t xml:space="preserve"> – tool to take their mind off any anxieties</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Planning Pen</w:t>
      </w:r>
      <w:r w:rsidR="00AC4908">
        <w:rPr>
          <w:rFonts w:asciiTheme="minorHAnsi" w:hAnsiTheme="minorHAnsi" w:cstheme="minorHAnsi"/>
          <w:color w:val="0E0E0E"/>
          <w:sz w:val="22"/>
          <w:szCs w:val="22"/>
          <w:shd w:val="clear" w:color="auto" w:fill="FAFAFB"/>
        </w:rPr>
        <w:t xml:space="preserve"> – working through a problem one step at a time</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Helpful Thinking Helmet</w:t>
      </w:r>
      <w:r w:rsidR="00AC4908">
        <w:rPr>
          <w:rFonts w:asciiTheme="minorHAnsi" w:hAnsiTheme="minorHAnsi" w:cstheme="minorHAnsi"/>
          <w:color w:val="0E0E0E"/>
          <w:sz w:val="22"/>
          <w:szCs w:val="22"/>
          <w:shd w:val="clear" w:color="auto" w:fill="FAFAFB"/>
        </w:rPr>
        <w:t xml:space="preserve"> – encourages children to replace negative thoughts with more helpful and accurate thoughts</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Key of Character Strength</w:t>
      </w:r>
      <w:r w:rsidR="00AC4908">
        <w:rPr>
          <w:rFonts w:asciiTheme="minorHAnsi" w:hAnsiTheme="minorHAnsi" w:cstheme="minorHAnsi"/>
          <w:color w:val="0E0E0E"/>
          <w:sz w:val="22"/>
          <w:szCs w:val="22"/>
          <w:shd w:val="clear" w:color="auto" w:fill="FAFAFB"/>
        </w:rPr>
        <w:t xml:space="preserve"> – identify and use own character strengths</w:t>
      </w:r>
    </w:p>
    <w:p w:rsidR="00474A96" w:rsidRPr="00095441" w:rsidRDefault="00474A96" w:rsidP="00106106">
      <w:pPr>
        <w:pStyle w:val="Default"/>
        <w:numPr>
          <w:ilvl w:val="0"/>
          <w:numId w:val="7"/>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Mindfulness Switch</w:t>
      </w:r>
      <w:r w:rsidR="00AC4908">
        <w:rPr>
          <w:rFonts w:asciiTheme="minorHAnsi" w:hAnsiTheme="minorHAnsi" w:cstheme="minorHAnsi"/>
          <w:color w:val="0E0E0E"/>
          <w:sz w:val="22"/>
          <w:szCs w:val="22"/>
          <w:shd w:val="clear" w:color="auto" w:fill="FAFAFB"/>
        </w:rPr>
        <w:t xml:space="preserve"> – paying attention to the present moment non-judgementally</w:t>
      </w:r>
    </w:p>
    <w:p w:rsidR="00546E9D" w:rsidRDefault="00474A96" w:rsidP="00351E22">
      <w:pPr>
        <w:pStyle w:val="Default"/>
        <w:shd w:val="clear" w:color="auto" w:fill="FFFFFF" w:themeFill="background1"/>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 </w:t>
      </w:r>
    </w:p>
    <w:p w:rsidR="003675F2" w:rsidRDefault="00474A96"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Parents are supplied with a “Parents </w:t>
      </w:r>
      <w:r w:rsidR="00095441" w:rsidRPr="00095441">
        <w:rPr>
          <w:rFonts w:asciiTheme="minorHAnsi" w:hAnsiTheme="minorHAnsi" w:cstheme="minorHAnsi"/>
          <w:color w:val="0E0E0E"/>
          <w:sz w:val="22"/>
          <w:szCs w:val="22"/>
          <w:shd w:val="clear" w:color="auto" w:fill="FAFAFB"/>
        </w:rPr>
        <w:t>Hand-out</w:t>
      </w:r>
      <w:r w:rsidRPr="00095441">
        <w:rPr>
          <w:rFonts w:asciiTheme="minorHAnsi" w:hAnsiTheme="minorHAnsi" w:cstheme="minorHAnsi"/>
          <w:color w:val="0E0E0E"/>
          <w:sz w:val="22"/>
          <w:szCs w:val="22"/>
          <w:shd w:val="clear" w:color="auto" w:fill="FAFAFB"/>
        </w:rPr>
        <w:t xml:space="preserve"> – Tools of Resilience”, to help support work within school. </w:t>
      </w:r>
    </w:p>
    <w:p w:rsidR="00546E9D" w:rsidRDefault="00546E9D" w:rsidP="00596CC9">
      <w:pPr>
        <w:pStyle w:val="Default"/>
        <w:shd w:val="clear" w:color="auto" w:fill="FFFFFF" w:themeFill="background1"/>
        <w:rPr>
          <w:rFonts w:asciiTheme="minorHAnsi" w:hAnsiTheme="minorHAnsi" w:cstheme="minorHAnsi"/>
          <w:color w:val="0E0E0E"/>
          <w:sz w:val="22"/>
          <w:szCs w:val="22"/>
          <w:shd w:val="clear" w:color="auto" w:fill="FAFAFB"/>
        </w:rPr>
      </w:pPr>
    </w:p>
    <w:p w:rsidR="00546E9D" w:rsidRPr="00351E22" w:rsidRDefault="00546E9D" w:rsidP="00095441">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351E22">
        <w:rPr>
          <w:rFonts w:asciiTheme="minorHAnsi" w:hAnsiTheme="minorHAnsi" w:cstheme="minorHAnsi"/>
          <w:b/>
          <w:color w:val="0E0E0E"/>
          <w:sz w:val="22"/>
          <w:szCs w:val="22"/>
          <w:shd w:val="clear" w:color="auto" w:fill="FAFAFB"/>
        </w:rPr>
        <w:t>STAFF DEVELOPMENT</w:t>
      </w:r>
      <w:r w:rsidR="00351E22">
        <w:rPr>
          <w:rFonts w:asciiTheme="minorHAnsi" w:hAnsiTheme="minorHAnsi" w:cstheme="minorHAnsi"/>
          <w:b/>
          <w:color w:val="0E0E0E"/>
          <w:sz w:val="22"/>
          <w:szCs w:val="22"/>
          <w:shd w:val="clear" w:color="auto" w:fill="FAFAFB"/>
        </w:rPr>
        <w:t>:</w:t>
      </w:r>
    </w:p>
    <w:p w:rsidR="00546E9D" w:rsidRDefault="004D12AE"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Staff has</w:t>
      </w:r>
      <w:r w:rsidR="00546E9D">
        <w:rPr>
          <w:rFonts w:asciiTheme="minorHAnsi" w:hAnsiTheme="minorHAnsi" w:cstheme="minorHAnsi"/>
          <w:color w:val="0E0E0E"/>
          <w:sz w:val="22"/>
          <w:szCs w:val="22"/>
          <w:shd w:val="clear" w:color="auto" w:fill="FAFAFB"/>
        </w:rPr>
        <w:t xml:space="preserve"> recently accessed relevant training from:</w:t>
      </w:r>
    </w:p>
    <w:p w:rsidR="00546E9D" w:rsidRDefault="00546E9D" w:rsidP="00106106">
      <w:pPr>
        <w:pStyle w:val="Default"/>
        <w:numPr>
          <w:ilvl w:val="0"/>
          <w:numId w:val="13"/>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 xml:space="preserve">Action Mental Health </w:t>
      </w:r>
    </w:p>
    <w:p w:rsidR="00546E9D" w:rsidRDefault="00546E9D" w:rsidP="00106106">
      <w:pPr>
        <w:pStyle w:val="Default"/>
        <w:numPr>
          <w:ilvl w:val="0"/>
          <w:numId w:val="13"/>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Pupil Personal Development Service, EA “Promoting Positive Mental Health and Wellbeing in Children and Young People”.</w:t>
      </w:r>
    </w:p>
    <w:p w:rsidR="00582CC7" w:rsidRDefault="00582CC7" w:rsidP="00106106">
      <w:pPr>
        <w:pStyle w:val="Default"/>
        <w:numPr>
          <w:ilvl w:val="0"/>
          <w:numId w:val="13"/>
        </w:numPr>
        <w:shd w:val="clear" w:color="auto" w:fill="FFFFFF" w:themeFill="background1"/>
        <w:spacing w:line="360" w:lineRule="auto"/>
        <w:rPr>
          <w:rFonts w:asciiTheme="minorHAnsi" w:hAnsiTheme="minorHAnsi" w:cstheme="minorHAnsi"/>
          <w:color w:val="0E0E0E"/>
          <w:sz w:val="22"/>
          <w:szCs w:val="22"/>
          <w:shd w:val="clear" w:color="auto" w:fill="FAFAFB"/>
        </w:rPr>
      </w:pPr>
      <w:r>
        <w:rPr>
          <w:rFonts w:asciiTheme="minorHAnsi" w:hAnsiTheme="minorHAnsi" w:cstheme="minorHAnsi"/>
          <w:color w:val="0E0E0E"/>
          <w:sz w:val="22"/>
          <w:szCs w:val="22"/>
          <w:shd w:val="clear" w:color="auto" w:fill="FAFAFB"/>
        </w:rPr>
        <w:t>Women’s Aid, Helping Hands Programme</w:t>
      </w:r>
    </w:p>
    <w:p w:rsidR="00546E9D" w:rsidRPr="00095441" w:rsidRDefault="00546E9D" w:rsidP="00596CC9">
      <w:pPr>
        <w:pStyle w:val="Default"/>
        <w:shd w:val="clear" w:color="auto" w:fill="FFFFFF" w:themeFill="background1"/>
        <w:rPr>
          <w:rFonts w:asciiTheme="minorHAnsi" w:hAnsiTheme="minorHAnsi" w:cstheme="minorHAnsi"/>
          <w:color w:val="0E0E0E"/>
          <w:sz w:val="22"/>
          <w:szCs w:val="22"/>
          <w:shd w:val="clear" w:color="auto" w:fill="FAFAFB"/>
        </w:rPr>
      </w:pPr>
    </w:p>
    <w:p w:rsidR="00474A96" w:rsidRPr="00546E9D" w:rsidRDefault="00E36326" w:rsidP="00095441">
      <w:pPr>
        <w:pStyle w:val="Default"/>
        <w:shd w:val="clear" w:color="auto" w:fill="FFFFFF" w:themeFill="background1"/>
        <w:spacing w:line="360" w:lineRule="auto"/>
        <w:rPr>
          <w:rFonts w:asciiTheme="minorHAnsi" w:hAnsiTheme="minorHAnsi" w:cstheme="minorHAnsi"/>
          <w:b/>
          <w:color w:val="0E0E0E"/>
          <w:sz w:val="22"/>
          <w:szCs w:val="22"/>
          <w:shd w:val="clear" w:color="auto" w:fill="FAFAFB"/>
        </w:rPr>
      </w:pPr>
      <w:r w:rsidRPr="00546E9D">
        <w:rPr>
          <w:rFonts w:asciiTheme="minorHAnsi" w:hAnsiTheme="minorHAnsi" w:cstheme="minorHAnsi"/>
          <w:b/>
          <w:color w:val="0E0E0E"/>
          <w:sz w:val="22"/>
          <w:szCs w:val="22"/>
          <w:shd w:val="clear" w:color="auto" w:fill="FAFAFB"/>
        </w:rPr>
        <w:t>LINKS WITH OTHER POLICIES:</w:t>
      </w:r>
    </w:p>
    <w:p w:rsidR="00E36326" w:rsidRPr="00095441" w:rsidRDefault="00E36326" w:rsidP="00095441">
      <w:pPr>
        <w:pStyle w:val="Default"/>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This policy should be read in conjunction with the following policies:</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 xml:space="preserve">Pastoral Care </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Child Protection</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Anti-Bullying</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E-safety</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Intimate Care</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Healthy Eating</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Attendance</w:t>
      </w:r>
    </w:p>
    <w:p w:rsidR="00E36326" w:rsidRPr="00095441"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Health and Safety</w:t>
      </w:r>
    </w:p>
    <w:p w:rsidR="00E36326" w:rsidRDefault="00E36326" w:rsidP="00106106">
      <w:pPr>
        <w:pStyle w:val="Default"/>
        <w:numPr>
          <w:ilvl w:val="0"/>
          <w:numId w:val="12"/>
        </w:numPr>
        <w:shd w:val="clear" w:color="auto" w:fill="FFFFFF" w:themeFill="background1"/>
        <w:spacing w:line="360" w:lineRule="auto"/>
        <w:rPr>
          <w:rFonts w:asciiTheme="minorHAnsi" w:hAnsiTheme="minorHAnsi" w:cstheme="minorHAnsi"/>
          <w:color w:val="0E0E0E"/>
          <w:sz w:val="22"/>
          <w:szCs w:val="22"/>
          <w:shd w:val="clear" w:color="auto" w:fill="FAFAFB"/>
        </w:rPr>
      </w:pPr>
      <w:r w:rsidRPr="00095441">
        <w:rPr>
          <w:rFonts w:asciiTheme="minorHAnsi" w:hAnsiTheme="minorHAnsi" w:cstheme="minorHAnsi"/>
          <w:color w:val="0E0E0E"/>
          <w:sz w:val="22"/>
          <w:szCs w:val="22"/>
          <w:shd w:val="clear" w:color="auto" w:fill="FAFAFB"/>
        </w:rPr>
        <w:t>Relationship and Sexuality</w:t>
      </w:r>
    </w:p>
    <w:p w:rsidR="00474A96" w:rsidRDefault="00546E9D" w:rsidP="00126DDA">
      <w:pPr>
        <w:pStyle w:val="Default"/>
        <w:rPr>
          <w:rFonts w:asciiTheme="minorHAnsi" w:hAnsiTheme="minorHAnsi" w:cstheme="minorHAnsi"/>
          <w:b/>
          <w:color w:val="0E0E0E"/>
          <w:sz w:val="22"/>
          <w:szCs w:val="22"/>
          <w:shd w:val="clear" w:color="auto" w:fill="FAFAFB"/>
        </w:rPr>
      </w:pPr>
      <w:r w:rsidRPr="00546E9D">
        <w:rPr>
          <w:rFonts w:asciiTheme="minorHAnsi" w:hAnsiTheme="minorHAnsi" w:cstheme="minorHAnsi"/>
          <w:b/>
          <w:color w:val="0E0E0E"/>
          <w:sz w:val="22"/>
          <w:szCs w:val="22"/>
          <w:shd w:val="clear" w:color="auto" w:fill="FAFAFB"/>
        </w:rPr>
        <w:lastRenderedPageBreak/>
        <w:t>MONITORING AND POLICY REVIEW:</w:t>
      </w:r>
    </w:p>
    <w:p w:rsidR="00F550E0" w:rsidRPr="00546E9D" w:rsidRDefault="00F550E0" w:rsidP="00126DDA">
      <w:pPr>
        <w:pStyle w:val="Default"/>
        <w:rPr>
          <w:rFonts w:asciiTheme="minorHAnsi" w:hAnsiTheme="minorHAnsi" w:cstheme="minorHAnsi"/>
          <w:b/>
          <w:color w:val="0E0E0E"/>
          <w:sz w:val="22"/>
          <w:szCs w:val="22"/>
          <w:shd w:val="clear" w:color="auto" w:fill="FAFAFB"/>
        </w:rPr>
      </w:pPr>
    </w:p>
    <w:p w:rsidR="00981D29" w:rsidRDefault="00981D29" w:rsidP="00351E22">
      <w:pPr>
        <w:spacing w:after="0" w:line="360" w:lineRule="auto"/>
        <w:jc w:val="both"/>
        <w:rPr>
          <w:rFonts w:eastAsia="Times New Roman" w:cstheme="minorHAnsi"/>
          <w:bCs/>
          <w:lang w:eastAsia="en-GB"/>
        </w:rPr>
      </w:pPr>
      <w:r>
        <w:rPr>
          <w:rFonts w:eastAsia="Times New Roman" w:cstheme="minorHAnsi"/>
          <w:bCs/>
          <w:lang w:eastAsia="en-GB"/>
        </w:rPr>
        <w:t xml:space="preserve">This policy was developed to guide and support staff in dealing with an increasing concern for the mental health and wellbeing of our pupils. </w:t>
      </w:r>
    </w:p>
    <w:p w:rsidR="00981D29" w:rsidRDefault="00981D29" w:rsidP="00351E22">
      <w:pPr>
        <w:spacing w:after="0" w:line="360" w:lineRule="auto"/>
        <w:jc w:val="both"/>
        <w:rPr>
          <w:rFonts w:eastAsia="Times New Roman" w:cstheme="minorHAnsi"/>
          <w:bCs/>
          <w:lang w:eastAsia="en-GB"/>
        </w:rPr>
      </w:pPr>
    </w:p>
    <w:p w:rsidR="00981D29" w:rsidRDefault="00546E9D" w:rsidP="00351E22">
      <w:pPr>
        <w:spacing w:after="0" w:line="360" w:lineRule="auto"/>
        <w:jc w:val="both"/>
        <w:rPr>
          <w:rFonts w:eastAsia="Times New Roman" w:cstheme="minorHAnsi"/>
          <w:bCs/>
          <w:lang w:eastAsia="en-GB"/>
        </w:rPr>
      </w:pPr>
      <w:r w:rsidRPr="00546E9D">
        <w:rPr>
          <w:rFonts w:eastAsia="Times New Roman" w:cstheme="minorHAnsi"/>
          <w:bCs/>
          <w:lang w:eastAsia="en-GB"/>
        </w:rPr>
        <w:t>The Principal, will monito</w:t>
      </w:r>
      <w:r w:rsidR="00981D29">
        <w:rPr>
          <w:rFonts w:eastAsia="Times New Roman" w:cstheme="minorHAnsi"/>
          <w:bCs/>
          <w:lang w:eastAsia="en-GB"/>
        </w:rPr>
        <w:t>r implementation of this policy alongside the indicators of effective practice as described in the ETI self-evaluation framework Care and Welfare.</w:t>
      </w:r>
    </w:p>
    <w:p w:rsidR="00981D29" w:rsidRDefault="00981D29" w:rsidP="00351E22">
      <w:pPr>
        <w:spacing w:after="0" w:line="360" w:lineRule="auto"/>
        <w:jc w:val="both"/>
        <w:rPr>
          <w:rFonts w:eastAsia="Times New Roman" w:cstheme="minorHAnsi"/>
          <w:bCs/>
          <w:lang w:eastAsia="en-GB"/>
        </w:rPr>
      </w:pPr>
    </w:p>
    <w:p w:rsidR="00546E9D" w:rsidRPr="00546E9D" w:rsidRDefault="00546E9D" w:rsidP="00351E22">
      <w:pPr>
        <w:spacing w:after="0" w:line="360" w:lineRule="auto"/>
        <w:jc w:val="both"/>
        <w:rPr>
          <w:rFonts w:eastAsia="Times New Roman" w:cstheme="minorHAnsi"/>
          <w:bCs/>
          <w:lang w:eastAsia="en-GB"/>
        </w:rPr>
      </w:pPr>
      <w:r w:rsidRPr="00546E9D">
        <w:rPr>
          <w:rFonts w:eastAsia="Times New Roman" w:cstheme="minorHAnsi"/>
          <w:bCs/>
          <w:lang w:eastAsia="en-GB"/>
        </w:rPr>
        <w:t>Killylea Primary School’s Mental Health and Wellbeing Policy will be reviewed every two years to ensure its effectiveness.</w:t>
      </w:r>
      <w:r w:rsidR="00F550E0">
        <w:rPr>
          <w:rFonts w:eastAsia="Times New Roman" w:cstheme="minorHAnsi"/>
          <w:bCs/>
          <w:lang w:eastAsia="en-GB"/>
        </w:rPr>
        <w:t xml:space="preserve"> Pupils’ views are gathered each year through completion of a “Happiness” survey and outcomes are discussed within School Council and Staff Meetings.</w:t>
      </w:r>
      <w:r w:rsidR="00981D29">
        <w:rPr>
          <w:rFonts w:eastAsia="Times New Roman" w:cstheme="minorHAnsi"/>
          <w:bCs/>
          <w:lang w:eastAsia="en-GB"/>
        </w:rPr>
        <w:t xml:space="preserve"> The policy was shared with parents and governors during development to seek their views. </w:t>
      </w:r>
    </w:p>
    <w:p w:rsidR="00546E9D" w:rsidRPr="00546E9D" w:rsidRDefault="00546E9D" w:rsidP="00351E22">
      <w:pPr>
        <w:spacing w:after="0" w:line="240" w:lineRule="auto"/>
        <w:jc w:val="both"/>
        <w:rPr>
          <w:rFonts w:eastAsia="Times New Roman" w:cstheme="minorHAnsi"/>
          <w:bCs/>
          <w:lang w:eastAsia="en-GB"/>
        </w:rPr>
      </w:pPr>
    </w:p>
    <w:p w:rsidR="00546E9D" w:rsidRDefault="00546E9D" w:rsidP="00351E22">
      <w:pPr>
        <w:spacing w:after="0" w:line="360" w:lineRule="auto"/>
        <w:jc w:val="both"/>
        <w:rPr>
          <w:rFonts w:eastAsia="Times New Roman" w:cstheme="minorHAnsi"/>
          <w:bCs/>
          <w:lang w:eastAsia="en-GB"/>
        </w:rPr>
      </w:pPr>
      <w:r w:rsidRPr="00546E9D">
        <w:rPr>
          <w:rFonts w:eastAsia="Times New Roman" w:cstheme="minorHAnsi"/>
          <w:bCs/>
          <w:lang w:eastAsia="en-GB"/>
        </w:rPr>
        <w:t xml:space="preserve">The policy will also be formally evaluated and reviewed in line with any new Department of Education Guidelines </w:t>
      </w:r>
      <w:r w:rsidR="0052395E">
        <w:rPr>
          <w:rFonts w:eastAsia="Times New Roman" w:cstheme="minorHAnsi"/>
          <w:bCs/>
          <w:lang w:eastAsia="en-GB"/>
        </w:rPr>
        <w:t>or</w:t>
      </w:r>
      <w:r w:rsidRPr="00546E9D">
        <w:rPr>
          <w:rFonts w:eastAsia="Times New Roman" w:cstheme="minorHAnsi"/>
          <w:bCs/>
          <w:lang w:eastAsia="en-GB"/>
        </w:rPr>
        <w:t xml:space="preserve"> Reports and in keeping with any additional Educational best practices or procedures.</w:t>
      </w:r>
    </w:p>
    <w:p w:rsidR="00474A96" w:rsidRPr="00596CC9" w:rsidRDefault="00474A96" w:rsidP="00126DDA">
      <w:pPr>
        <w:pStyle w:val="Default"/>
        <w:rPr>
          <w:rFonts w:ascii="Helvetica" w:hAnsi="Helvetica"/>
          <w:color w:val="0E0E0E"/>
          <w:sz w:val="12"/>
          <w:shd w:val="clear" w:color="auto" w:fill="FAFAF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603"/>
      </w:tblGrid>
      <w:tr w:rsidR="00546E9D" w:rsidRPr="00546E9D" w:rsidTr="00351E22">
        <w:tc>
          <w:tcPr>
            <w:tcW w:w="10173" w:type="dxa"/>
            <w:gridSpan w:val="2"/>
            <w:shd w:val="clear" w:color="auto" w:fill="auto"/>
          </w:tcPr>
          <w:p w:rsidR="00981D29" w:rsidRDefault="00546E9D" w:rsidP="00351E22">
            <w:pPr>
              <w:spacing w:after="0" w:line="240" w:lineRule="auto"/>
              <w:jc w:val="center"/>
              <w:rPr>
                <w:rFonts w:ascii="Calibri" w:eastAsia="Calibri" w:hAnsi="Calibri" w:cs="Times New Roman"/>
                <w:b/>
                <w:sz w:val="32"/>
                <w:lang w:eastAsia="en-GB"/>
              </w:rPr>
            </w:pPr>
            <w:r w:rsidRPr="00546E9D">
              <w:rPr>
                <w:rFonts w:ascii="Calibri" w:eastAsia="Calibri" w:hAnsi="Calibri" w:cs="Times New Roman"/>
                <w:b/>
                <w:sz w:val="32"/>
                <w:lang w:eastAsia="en-GB"/>
              </w:rPr>
              <w:t>KILLYLEA PRIMARY SCHOOL</w:t>
            </w:r>
            <w:r w:rsidR="00351E22">
              <w:rPr>
                <w:rFonts w:ascii="Calibri" w:eastAsia="Calibri" w:hAnsi="Calibri" w:cs="Times New Roman"/>
                <w:b/>
                <w:sz w:val="32"/>
                <w:lang w:eastAsia="en-GB"/>
              </w:rPr>
              <w:t xml:space="preserve"> </w:t>
            </w:r>
            <w:r w:rsidRPr="00546E9D">
              <w:rPr>
                <w:rFonts w:ascii="Calibri" w:eastAsia="Calibri" w:hAnsi="Calibri" w:cs="Times New Roman"/>
                <w:b/>
                <w:sz w:val="32"/>
                <w:lang w:eastAsia="en-GB"/>
              </w:rPr>
              <w:t xml:space="preserve"> </w:t>
            </w:r>
          </w:p>
          <w:p w:rsidR="00546E9D" w:rsidRPr="00546E9D" w:rsidRDefault="00582CC7" w:rsidP="00351E22">
            <w:pPr>
              <w:spacing w:after="0" w:line="240" w:lineRule="auto"/>
              <w:jc w:val="center"/>
              <w:rPr>
                <w:rFonts w:ascii="Calibri" w:eastAsia="Calibri" w:hAnsi="Calibri" w:cs="Times New Roman"/>
                <w:b/>
                <w:lang w:eastAsia="en-GB"/>
              </w:rPr>
            </w:pPr>
            <w:r>
              <w:rPr>
                <w:rFonts w:ascii="Calibri" w:eastAsia="Calibri" w:hAnsi="Calibri" w:cs="Times New Roman"/>
                <w:b/>
                <w:sz w:val="32"/>
                <w:lang w:eastAsia="en-GB"/>
              </w:rPr>
              <w:t xml:space="preserve">PUPIL </w:t>
            </w:r>
            <w:r w:rsidR="00546E9D">
              <w:rPr>
                <w:rFonts w:ascii="Calibri" w:eastAsia="Calibri" w:hAnsi="Calibri" w:cs="Times New Roman"/>
                <w:b/>
                <w:sz w:val="32"/>
                <w:lang w:eastAsia="en-GB"/>
              </w:rPr>
              <w:t>MENTAL HEALTH AND WELLBEING</w:t>
            </w:r>
            <w:r w:rsidR="00546E9D" w:rsidRPr="00546E9D">
              <w:rPr>
                <w:rFonts w:ascii="Calibri" w:eastAsia="Calibri" w:hAnsi="Calibri" w:cs="Times New Roman"/>
                <w:b/>
                <w:sz w:val="32"/>
                <w:lang w:eastAsia="en-GB"/>
              </w:rPr>
              <w:t xml:space="preserve">  POLICY</w:t>
            </w:r>
          </w:p>
        </w:tc>
      </w:tr>
      <w:tr w:rsidR="00546E9D" w:rsidRPr="00546E9D" w:rsidTr="00351E22">
        <w:tc>
          <w:tcPr>
            <w:tcW w:w="3570"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 xml:space="preserve">POLICY DATE:    </w:t>
            </w:r>
          </w:p>
          <w:p w:rsidR="00546E9D" w:rsidRPr="00546E9D" w:rsidRDefault="00546E9D" w:rsidP="00546E9D">
            <w:pPr>
              <w:spacing w:after="0" w:line="240" w:lineRule="auto"/>
              <w:rPr>
                <w:rFonts w:ascii="Calibri" w:eastAsia="Calibri" w:hAnsi="Calibri" w:cs="Times New Roman"/>
                <w:sz w:val="8"/>
                <w:lang w:eastAsia="en-GB"/>
              </w:rPr>
            </w:pPr>
          </w:p>
        </w:tc>
        <w:tc>
          <w:tcPr>
            <w:tcW w:w="6603"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4D12AE" w:rsidP="00546E9D">
            <w:pPr>
              <w:spacing w:after="0" w:line="240" w:lineRule="auto"/>
              <w:rPr>
                <w:rFonts w:ascii="Calibri" w:eastAsia="Calibri" w:hAnsi="Calibri" w:cs="Times New Roman"/>
                <w:lang w:eastAsia="en-GB"/>
              </w:rPr>
            </w:pPr>
            <w:r>
              <w:rPr>
                <w:rFonts w:ascii="Calibri" w:eastAsia="Calibri" w:hAnsi="Calibri" w:cs="Times New Roman"/>
                <w:lang w:eastAsia="en-GB"/>
              </w:rPr>
              <w:t>26</w:t>
            </w:r>
            <w:r w:rsidRPr="004D12AE">
              <w:rPr>
                <w:rFonts w:ascii="Calibri" w:eastAsia="Calibri" w:hAnsi="Calibri" w:cs="Times New Roman"/>
                <w:vertAlign w:val="superscript"/>
                <w:lang w:eastAsia="en-GB"/>
              </w:rPr>
              <w:t>th</w:t>
            </w:r>
            <w:r>
              <w:rPr>
                <w:rFonts w:ascii="Calibri" w:eastAsia="Calibri" w:hAnsi="Calibri" w:cs="Times New Roman"/>
                <w:lang w:eastAsia="en-GB"/>
              </w:rPr>
              <w:t xml:space="preserve"> </w:t>
            </w:r>
            <w:bookmarkStart w:id="0" w:name="_GoBack"/>
            <w:bookmarkEnd w:id="0"/>
            <w:r w:rsidR="00546E9D">
              <w:rPr>
                <w:rFonts w:ascii="Calibri" w:eastAsia="Calibri" w:hAnsi="Calibri" w:cs="Times New Roman"/>
                <w:lang w:eastAsia="en-GB"/>
              </w:rPr>
              <w:t>February 2018</w:t>
            </w:r>
          </w:p>
          <w:p w:rsidR="00546E9D" w:rsidRPr="00546E9D" w:rsidRDefault="00546E9D" w:rsidP="00546E9D">
            <w:pPr>
              <w:spacing w:after="0" w:line="240" w:lineRule="auto"/>
              <w:rPr>
                <w:rFonts w:ascii="Calibri" w:eastAsia="Calibri" w:hAnsi="Calibri" w:cs="Times New Roman"/>
                <w:sz w:val="12"/>
                <w:lang w:eastAsia="en-GB"/>
              </w:rPr>
            </w:pPr>
          </w:p>
        </w:tc>
      </w:tr>
      <w:tr w:rsidR="00546E9D" w:rsidRPr="00546E9D" w:rsidTr="00351E22">
        <w:tc>
          <w:tcPr>
            <w:tcW w:w="3570"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PRINCIPAL’S SIGNATURE:</w:t>
            </w:r>
          </w:p>
          <w:p w:rsidR="00546E9D" w:rsidRPr="00546E9D" w:rsidRDefault="00546E9D" w:rsidP="00546E9D">
            <w:pPr>
              <w:spacing w:after="0" w:line="240" w:lineRule="auto"/>
              <w:rPr>
                <w:rFonts w:ascii="Calibri" w:eastAsia="Calibri" w:hAnsi="Calibri" w:cs="Times New Roman"/>
                <w:sz w:val="8"/>
                <w:lang w:eastAsia="en-GB"/>
              </w:rPr>
            </w:pPr>
          </w:p>
        </w:tc>
        <w:tc>
          <w:tcPr>
            <w:tcW w:w="6603"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P.Lowry</w:t>
            </w:r>
          </w:p>
          <w:p w:rsidR="00546E9D" w:rsidRPr="00546E9D" w:rsidRDefault="00546E9D" w:rsidP="00546E9D">
            <w:pPr>
              <w:spacing w:after="0" w:line="240" w:lineRule="auto"/>
              <w:rPr>
                <w:rFonts w:ascii="Calibri" w:eastAsia="Calibri" w:hAnsi="Calibri" w:cs="Times New Roman"/>
                <w:sz w:val="12"/>
                <w:lang w:eastAsia="en-GB"/>
              </w:rPr>
            </w:pPr>
          </w:p>
        </w:tc>
      </w:tr>
      <w:tr w:rsidR="00546E9D" w:rsidRPr="00546E9D" w:rsidTr="00351E22">
        <w:tc>
          <w:tcPr>
            <w:tcW w:w="3570"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 xml:space="preserve">CHAIRPERSON, Board of Governors, </w:t>
            </w: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SIGNATURE:</w:t>
            </w:r>
          </w:p>
        </w:tc>
        <w:tc>
          <w:tcPr>
            <w:tcW w:w="6603"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46E9D" w:rsidP="00546E9D">
            <w:pPr>
              <w:spacing w:after="0" w:line="240" w:lineRule="auto"/>
              <w:rPr>
                <w:rFonts w:ascii="Calibri" w:eastAsia="Calibri" w:hAnsi="Calibri" w:cs="Times New Roman"/>
                <w:lang w:eastAsia="en-GB"/>
              </w:rPr>
            </w:pPr>
            <w:r w:rsidRPr="00546E9D">
              <w:rPr>
                <w:rFonts w:ascii="Calibri" w:eastAsia="Calibri" w:hAnsi="Calibri" w:cs="Times New Roman"/>
                <w:lang w:eastAsia="en-GB"/>
              </w:rPr>
              <w:t>Rev B Atkins</w:t>
            </w:r>
          </w:p>
        </w:tc>
      </w:tr>
      <w:tr w:rsidR="00546E9D" w:rsidRPr="00546E9D" w:rsidTr="00351E22">
        <w:tc>
          <w:tcPr>
            <w:tcW w:w="3570" w:type="dxa"/>
            <w:shd w:val="clear" w:color="auto" w:fill="auto"/>
          </w:tcPr>
          <w:p w:rsidR="00546E9D" w:rsidRPr="00546E9D" w:rsidRDefault="00546E9D" w:rsidP="00546E9D">
            <w:pPr>
              <w:spacing w:after="0" w:line="240" w:lineRule="auto"/>
              <w:rPr>
                <w:rFonts w:ascii="Calibri" w:eastAsia="Calibri" w:hAnsi="Calibri" w:cs="Times New Roman"/>
                <w:sz w:val="8"/>
                <w:lang w:eastAsia="en-GB"/>
              </w:rPr>
            </w:pPr>
          </w:p>
          <w:p w:rsidR="00546E9D" w:rsidRDefault="00546E9D" w:rsidP="00596CC9">
            <w:pPr>
              <w:tabs>
                <w:tab w:val="left" w:pos="2400"/>
              </w:tabs>
              <w:spacing w:after="0" w:line="240" w:lineRule="auto"/>
              <w:rPr>
                <w:rFonts w:ascii="Calibri" w:eastAsia="Calibri" w:hAnsi="Calibri" w:cs="Times New Roman"/>
                <w:lang w:eastAsia="en-GB"/>
              </w:rPr>
            </w:pPr>
            <w:r>
              <w:rPr>
                <w:rFonts w:ascii="Calibri" w:eastAsia="Calibri" w:hAnsi="Calibri" w:cs="Times New Roman"/>
                <w:lang w:eastAsia="en-GB"/>
              </w:rPr>
              <w:t>REVIEW DATE:</w:t>
            </w:r>
            <w:r w:rsidR="00596CC9">
              <w:rPr>
                <w:rFonts w:ascii="Calibri" w:eastAsia="Calibri" w:hAnsi="Calibri" w:cs="Times New Roman"/>
                <w:lang w:eastAsia="en-GB"/>
              </w:rPr>
              <w:tab/>
            </w:r>
          </w:p>
          <w:p w:rsidR="00596CC9" w:rsidRPr="00596CC9" w:rsidRDefault="00596CC9" w:rsidP="00596CC9">
            <w:pPr>
              <w:tabs>
                <w:tab w:val="left" w:pos="2400"/>
              </w:tabs>
              <w:spacing w:after="0" w:line="240" w:lineRule="auto"/>
              <w:rPr>
                <w:rFonts w:ascii="Calibri" w:eastAsia="Calibri" w:hAnsi="Calibri" w:cs="Times New Roman"/>
                <w:sz w:val="14"/>
                <w:lang w:eastAsia="en-GB"/>
              </w:rPr>
            </w:pPr>
          </w:p>
          <w:p w:rsidR="00596CC9" w:rsidRPr="00546E9D" w:rsidRDefault="00596CC9" w:rsidP="00546E9D">
            <w:pPr>
              <w:spacing w:after="0" w:line="240" w:lineRule="auto"/>
              <w:rPr>
                <w:rFonts w:ascii="Calibri" w:eastAsia="Calibri" w:hAnsi="Calibri" w:cs="Times New Roman"/>
                <w:sz w:val="12"/>
                <w:lang w:eastAsia="en-GB"/>
              </w:rPr>
            </w:pPr>
          </w:p>
        </w:tc>
        <w:tc>
          <w:tcPr>
            <w:tcW w:w="6603" w:type="dxa"/>
            <w:shd w:val="clear" w:color="auto" w:fill="auto"/>
          </w:tcPr>
          <w:p w:rsidR="00546E9D" w:rsidRPr="00546E9D" w:rsidRDefault="00546E9D" w:rsidP="00546E9D">
            <w:pPr>
              <w:spacing w:after="0" w:line="240" w:lineRule="auto"/>
              <w:rPr>
                <w:rFonts w:ascii="Calibri" w:eastAsia="Calibri" w:hAnsi="Calibri" w:cs="Times New Roman"/>
                <w:sz w:val="12"/>
                <w:lang w:eastAsia="en-GB"/>
              </w:rPr>
            </w:pPr>
          </w:p>
          <w:p w:rsidR="00546E9D" w:rsidRPr="00546E9D" w:rsidRDefault="00596CC9" w:rsidP="00546E9D">
            <w:pPr>
              <w:spacing w:after="0" w:line="240" w:lineRule="auto"/>
              <w:rPr>
                <w:rFonts w:ascii="Calibri" w:eastAsia="Calibri" w:hAnsi="Calibri" w:cs="Times New Roman"/>
                <w:lang w:eastAsia="en-GB"/>
              </w:rPr>
            </w:pPr>
            <w:r>
              <w:rPr>
                <w:rFonts w:ascii="Calibri" w:eastAsia="Calibri" w:hAnsi="Calibri" w:cs="Times New Roman"/>
                <w:lang w:eastAsia="en-GB"/>
              </w:rPr>
              <w:t>February 2020</w:t>
            </w:r>
          </w:p>
        </w:tc>
      </w:tr>
    </w:tbl>
    <w:p w:rsidR="00981D29" w:rsidRDefault="004D12AE" w:rsidP="00596CC9">
      <w:pPr>
        <w:pStyle w:val="Default"/>
        <w:rPr>
          <w:sz w:val="22"/>
          <w:szCs w:val="22"/>
        </w:rPr>
      </w:pPr>
      <w:r>
        <w:rPr>
          <w:sz w:val="22"/>
          <w:szCs w:val="22"/>
        </w:rPr>
        <w:t>2</w:t>
      </w:r>
    </w:p>
    <w:sectPr w:rsidR="00981D29" w:rsidSect="00582CC7">
      <w:footerReference w:type="default" r:id="rId10"/>
      <w:pgSz w:w="11906" w:h="16838"/>
      <w:pgMar w:top="624" w:right="851" w:bottom="624"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95" w:rsidRDefault="00077995" w:rsidP="00126DDA">
      <w:pPr>
        <w:spacing w:after="0" w:line="240" w:lineRule="auto"/>
      </w:pPr>
      <w:r>
        <w:separator/>
      </w:r>
    </w:p>
  </w:endnote>
  <w:endnote w:type="continuationSeparator" w:id="0">
    <w:p w:rsidR="00077995" w:rsidRDefault="00077995" w:rsidP="00126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87261"/>
      <w:docPartObj>
        <w:docPartGallery w:val="Page Numbers (Bottom of Page)"/>
        <w:docPartUnique/>
      </w:docPartObj>
    </w:sdtPr>
    <w:sdtEndPr>
      <w:rPr>
        <w:noProof/>
      </w:rPr>
    </w:sdtEndPr>
    <w:sdtContent>
      <w:p w:rsidR="00351E22" w:rsidRDefault="00351E22">
        <w:pPr>
          <w:pStyle w:val="Footer"/>
          <w:jc w:val="right"/>
        </w:pPr>
        <w:r>
          <w:fldChar w:fldCharType="begin"/>
        </w:r>
        <w:r>
          <w:instrText xml:space="preserve"> PAGE   \* MERGEFORMAT </w:instrText>
        </w:r>
        <w:r>
          <w:fldChar w:fldCharType="separate"/>
        </w:r>
        <w:r w:rsidR="004D12AE">
          <w:rPr>
            <w:noProof/>
          </w:rPr>
          <w:t>6</w:t>
        </w:r>
        <w:r>
          <w:rPr>
            <w:noProof/>
          </w:rPr>
          <w:fldChar w:fldCharType="end"/>
        </w:r>
      </w:p>
    </w:sdtContent>
  </w:sdt>
  <w:p w:rsidR="00351E22" w:rsidRDefault="0035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95" w:rsidRDefault="00077995" w:rsidP="00126DDA">
      <w:pPr>
        <w:spacing w:after="0" w:line="240" w:lineRule="auto"/>
      </w:pPr>
      <w:r>
        <w:separator/>
      </w:r>
    </w:p>
  </w:footnote>
  <w:footnote w:type="continuationSeparator" w:id="0">
    <w:p w:rsidR="00077995" w:rsidRDefault="00077995" w:rsidP="00126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A8F"/>
    <w:multiLevelType w:val="hybridMultilevel"/>
    <w:tmpl w:val="5A04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A41B7"/>
    <w:multiLevelType w:val="hybridMultilevel"/>
    <w:tmpl w:val="7114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74745"/>
    <w:multiLevelType w:val="hybridMultilevel"/>
    <w:tmpl w:val="4AA0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B0C34"/>
    <w:multiLevelType w:val="hybridMultilevel"/>
    <w:tmpl w:val="D57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C074D"/>
    <w:multiLevelType w:val="hybridMultilevel"/>
    <w:tmpl w:val="7542E1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240B8"/>
    <w:multiLevelType w:val="hybridMultilevel"/>
    <w:tmpl w:val="32D0E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56064"/>
    <w:multiLevelType w:val="hybridMultilevel"/>
    <w:tmpl w:val="46C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244C9"/>
    <w:multiLevelType w:val="hybridMultilevel"/>
    <w:tmpl w:val="1F0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42023"/>
    <w:multiLevelType w:val="hybridMultilevel"/>
    <w:tmpl w:val="30E8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873C45"/>
    <w:multiLevelType w:val="hybridMultilevel"/>
    <w:tmpl w:val="B7A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192999"/>
    <w:multiLevelType w:val="hybridMultilevel"/>
    <w:tmpl w:val="0BEE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1F176B"/>
    <w:multiLevelType w:val="hybridMultilevel"/>
    <w:tmpl w:val="424E1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326726"/>
    <w:multiLevelType w:val="hybridMultilevel"/>
    <w:tmpl w:val="ED16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6"/>
  </w:num>
  <w:num w:numId="5">
    <w:abstractNumId w:val="1"/>
  </w:num>
  <w:num w:numId="6">
    <w:abstractNumId w:val="2"/>
  </w:num>
  <w:num w:numId="7">
    <w:abstractNumId w:val="12"/>
  </w:num>
  <w:num w:numId="8">
    <w:abstractNumId w:val="4"/>
  </w:num>
  <w:num w:numId="9">
    <w:abstractNumId w:val="5"/>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6B"/>
    <w:rsid w:val="0000540E"/>
    <w:rsid w:val="00077995"/>
    <w:rsid w:val="00086140"/>
    <w:rsid w:val="00095441"/>
    <w:rsid w:val="000E6BD1"/>
    <w:rsid w:val="00106106"/>
    <w:rsid w:val="00126DDA"/>
    <w:rsid w:val="002321A4"/>
    <w:rsid w:val="00290B49"/>
    <w:rsid w:val="002D066B"/>
    <w:rsid w:val="00351E22"/>
    <w:rsid w:val="003675F2"/>
    <w:rsid w:val="0039084E"/>
    <w:rsid w:val="00474A96"/>
    <w:rsid w:val="004A7126"/>
    <w:rsid w:val="004D12AE"/>
    <w:rsid w:val="0052395E"/>
    <w:rsid w:val="0053273A"/>
    <w:rsid w:val="0054206D"/>
    <w:rsid w:val="00546E9D"/>
    <w:rsid w:val="00582CC7"/>
    <w:rsid w:val="00596CC9"/>
    <w:rsid w:val="005F7BE7"/>
    <w:rsid w:val="00654A7C"/>
    <w:rsid w:val="006C7BAF"/>
    <w:rsid w:val="007F61D9"/>
    <w:rsid w:val="00831AF6"/>
    <w:rsid w:val="008A4209"/>
    <w:rsid w:val="00981D29"/>
    <w:rsid w:val="009A6428"/>
    <w:rsid w:val="009D344C"/>
    <w:rsid w:val="00A049C6"/>
    <w:rsid w:val="00AC4908"/>
    <w:rsid w:val="00AF1032"/>
    <w:rsid w:val="00B70FB6"/>
    <w:rsid w:val="00BE0314"/>
    <w:rsid w:val="00C160BB"/>
    <w:rsid w:val="00C25860"/>
    <w:rsid w:val="00C96E36"/>
    <w:rsid w:val="00DF08E1"/>
    <w:rsid w:val="00E36326"/>
    <w:rsid w:val="00E60633"/>
    <w:rsid w:val="00E8608D"/>
    <w:rsid w:val="00E97E69"/>
    <w:rsid w:val="00F20517"/>
    <w:rsid w:val="00F550E0"/>
    <w:rsid w:val="00FE5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6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6140"/>
    <w:rPr>
      <w:color w:val="0000FF" w:themeColor="hyperlink"/>
      <w:u w:val="single"/>
    </w:rPr>
  </w:style>
  <w:style w:type="paragraph" w:styleId="ListParagraph">
    <w:name w:val="List Paragraph"/>
    <w:basedOn w:val="Normal"/>
    <w:uiPriority w:val="34"/>
    <w:qFormat/>
    <w:rsid w:val="00E60633"/>
    <w:pPr>
      <w:ind w:left="720"/>
      <w:contextualSpacing/>
    </w:pPr>
  </w:style>
  <w:style w:type="paragraph" w:styleId="Header">
    <w:name w:val="header"/>
    <w:basedOn w:val="Normal"/>
    <w:link w:val="HeaderChar"/>
    <w:uiPriority w:val="99"/>
    <w:unhideWhenUsed/>
    <w:rsid w:val="0012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DA"/>
  </w:style>
  <w:style w:type="paragraph" w:styleId="Footer">
    <w:name w:val="footer"/>
    <w:basedOn w:val="Normal"/>
    <w:link w:val="FooterChar"/>
    <w:uiPriority w:val="99"/>
    <w:unhideWhenUsed/>
    <w:rsid w:val="0012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DA"/>
  </w:style>
  <w:style w:type="paragraph" w:styleId="BalloonText">
    <w:name w:val="Balloon Text"/>
    <w:basedOn w:val="Normal"/>
    <w:link w:val="BalloonTextChar"/>
    <w:uiPriority w:val="99"/>
    <w:semiHidden/>
    <w:unhideWhenUsed/>
    <w:rsid w:val="0047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6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86140"/>
    <w:rPr>
      <w:color w:val="0000FF" w:themeColor="hyperlink"/>
      <w:u w:val="single"/>
    </w:rPr>
  </w:style>
  <w:style w:type="paragraph" w:styleId="ListParagraph">
    <w:name w:val="List Paragraph"/>
    <w:basedOn w:val="Normal"/>
    <w:uiPriority w:val="34"/>
    <w:qFormat/>
    <w:rsid w:val="00E60633"/>
    <w:pPr>
      <w:ind w:left="720"/>
      <w:contextualSpacing/>
    </w:pPr>
  </w:style>
  <w:style w:type="paragraph" w:styleId="Header">
    <w:name w:val="header"/>
    <w:basedOn w:val="Normal"/>
    <w:link w:val="HeaderChar"/>
    <w:uiPriority w:val="99"/>
    <w:unhideWhenUsed/>
    <w:rsid w:val="00126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DA"/>
  </w:style>
  <w:style w:type="paragraph" w:styleId="Footer">
    <w:name w:val="footer"/>
    <w:basedOn w:val="Normal"/>
    <w:link w:val="FooterChar"/>
    <w:uiPriority w:val="99"/>
    <w:unhideWhenUsed/>
    <w:rsid w:val="00126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DA"/>
  </w:style>
  <w:style w:type="paragraph" w:styleId="BalloonText">
    <w:name w:val="Balloon Text"/>
    <w:basedOn w:val="Normal"/>
    <w:link w:val="BalloonTextChar"/>
    <w:uiPriority w:val="99"/>
    <w:semiHidden/>
    <w:unhideWhenUsed/>
    <w:rsid w:val="0047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63243">
      <w:bodyDiv w:val="1"/>
      <w:marLeft w:val="0"/>
      <w:marRight w:val="0"/>
      <w:marTop w:val="0"/>
      <w:marBottom w:val="0"/>
      <w:divBdr>
        <w:top w:val="none" w:sz="0" w:space="0" w:color="auto"/>
        <w:left w:val="none" w:sz="0" w:space="0" w:color="auto"/>
        <w:bottom w:val="none" w:sz="0" w:space="0" w:color="auto"/>
        <w:right w:val="none" w:sz="0" w:space="0" w:color="auto"/>
      </w:divBdr>
      <w:divsChild>
        <w:div w:id="627513912">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cic.gov.uk/pubs/mentalhealth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Pam Lowry</cp:lastModifiedBy>
  <cp:revision>2</cp:revision>
  <cp:lastPrinted>2018-02-05T11:41:00Z</cp:lastPrinted>
  <dcterms:created xsi:type="dcterms:W3CDTF">2018-04-30T08:58:00Z</dcterms:created>
  <dcterms:modified xsi:type="dcterms:W3CDTF">2018-04-30T08:58:00Z</dcterms:modified>
</cp:coreProperties>
</file>